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85A10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0DE3A27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33E20193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</w:p>
    <w:p w14:paraId="45014825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长治高新区财政管理运营部</w:t>
      </w:r>
    </w:p>
    <w:p w14:paraId="2221F37B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关于2025年度财政预算调整方案（草案）的报告</w:t>
      </w:r>
    </w:p>
    <w:p w14:paraId="6E1B4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ABF899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市财政局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 </w:t>
      </w:r>
    </w:p>
    <w:p w14:paraId="620B972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长治高新区2025</w:t>
      </w:r>
      <w:r>
        <w:rPr>
          <w:rFonts w:hint="eastAsia" w:ascii="仿宋_GB2312" w:hAnsi="仿宋_GB2312" w:eastAsia="仿宋_GB2312" w:cs="仿宋_GB2312"/>
          <w:sz w:val="32"/>
          <w:szCs w:val="32"/>
        </w:rPr>
        <w:t>度财政预算经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长治市第十五届人民代表大会第五次会议</w:t>
      </w:r>
      <w:r>
        <w:rPr>
          <w:rFonts w:hint="eastAsia" w:ascii="仿宋_GB2312" w:hAnsi="仿宋_GB2312" w:eastAsia="仿宋_GB2312" w:cs="仿宋_GB2312"/>
          <w:sz w:val="32"/>
          <w:szCs w:val="32"/>
        </w:rPr>
        <w:t>审议批准通过。在预算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执行过程中，因收支情况发生重大变化，根据《中华人民共和国预算法》及相关规定，受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高新区党工委管委会</w:t>
      </w:r>
      <w:r>
        <w:rPr>
          <w:rFonts w:hint="eastAsia" w:ascii="仿宋_GB2312" w:hAnsi="仿宋_GB2312" w:eastAsia="仿宋_GB2312" w:cs="仿宋_GB2312"/>
          <w:sz w:val="32"/>
          <w:szCs w:val="32"/>
        </w:rPr>
        <w:t>委托，现将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度财政预算调整方案（草案）报告如下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319A9A62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一、预算调整概况</w:t>
      </w:r>
    </w:p>
    <w:p w14:paraId="0D61411B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我区年初一般公共预算收入为69155万元，截止9月24日一般公共预算收入已完成68515万元（税收收入完成43688万元，非税收入完成24827万元）。经与税务部门深入沟通，一般公共预算收入预计全年完成79876万元，占预算69155万元的115.5%，超序时进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10721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同比增长17.83%。其中：税收收入预计完成53969万元，占预算59576万元的90.59%，比预算短收5607万元，同比下降7.58%，下降原因受煤炭价格和销量影响；非税收入预计完成25907万元，占预算9579万元的270.45%，超预算16328万元，同比增长175.87%，增长因素为一次性因素，高新区事业单位资产处置收入完成2.24亿元。</w:t>
      </w:r>
    </w:p>
    <w:p w14:paraId="5824F1BB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2025年一般公共预算支出年初预算为71222万元，现申请将超收的10721万元安排支付使用，一般公共预算支出调整为81943万元。</w:t>
      </w:r>
    </w:p>
    <w:p w14:paraId="512628D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、具体调整方案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5B055F9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（一）收入预算调整事项 </w:t>
      </w:r>
    </w:p>
    <w:p w14:paraId="0BC1CA8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 一般公共预算收入：依据当前收入完成情况，拟从年初预算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69155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万元调整为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79876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万元，调增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10721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万元。 </w:t>
      </w:r>
    </w:p>
    <w:p w14:paraId="1DE0636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（二）支出预算调整事项 </w:t>
      </w:r>
    </w:p>
    <w:p w14:paraId="51BB2D0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城乡社区支出中的小城镇基础设施建设支出年初预算为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0，现调增5000万元，用于长高智汇集团公司基础设施代建服务费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FF77BC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资源勘探工业信息等支出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</w:t>
      </w:r>
      <w:r>
        <w:rPr>
          <w:rFonts w:hint="eastAsia" w:ascii="仿宋_GB2312" w:hAnsi="仿宋_GB2312" w:eastAsia="仿宋_GB2312" w:cs="仿宋_GB2312"/>
          <w:sz w:val="32"/>
          <w:szCs w:val="32"/>
        </w:rPr>
        <w:t>中小企业发展专项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支出年初为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31908万元，现调增5721万元，用于支付高新区经济运行部PPP项目2221万元；支付投资促进部招商引资项目2000万元；支付建设管理部漳泽污水处理厂污水处理补贴项目1500万元。</w:t>
      </w:r>
    </w:p>
    <w:p w14:paraId="0105E1F3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5F35863F">
      <w:pPr>
        <w:ind w:firstLine="3200" w:firstLineChars="10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长治高新区财政管理运营部</w:t>
      </w:r>
    </w:p>
    <w:p w14:paraId="6F8D1780">
      <w:pPr>
        <w:ind w:firstLine="3840" w:firstLineChars="1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2025年9月25日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0158FA-9D5D-4559-9792-0830096858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EC38169-0E92-4BBA-92D9-84D8683D1F6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13AE991-F08C-4379-BA4C-112A24F7A70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29238768-1005-4E2C-B833-47EFF448CB1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85170"/>
    <w:rsid w:val="0256755B"/>
    <w:rsid w:val="02585170"/>
    <w:rsid w:val="047C774D"/>
    <w:rsid w:val="0E576B35"/>
    <w:rsid w:val="17742506"/>
    <w:rsid w:val="18784278"/>
    <w:rsid w:val="191A5B5E"/>
    <w:rsid w:val="1E761259"/>
    <w:rsid w:val="21293114"/>
    <w:rsid w:val="21FB3F4F"/>
    <w:rsid w:val="21FE57EE"/>
    <w:rsid w:val="24EA2059"/>
    <w:rsid w:val="2B305A68"/>
    <w:rsid w:val="2BFD78DC"/>
    <w:rsid w:val="2F6D5D61"/>
    <w:rsid w:val="386D0B7F"/>
    <w:rsid w:val="3A7E3D6C"/>
    <w:rsid w:val="3ABB3E24"/>
    <w:rsid w:val="3B2E7228"/>
    <w:rsid w:val="3BED44B1"/>
    <w:rsid w:val="4371379B"/>
    <w:rsid w:val="44CB3B1B"/>
    <w:rsid w:val="487B2E45"/>
    <w:rsid w:val="501E2A33"/>
    <w:rsid w:val="55825812"/>
    <w:rsid w:val="563D798B"/>
    <w:rsid w:val="56F73FDE"/>
    <w:rsid w:val="5B9B13DC"/>
    <w:rsid w:val="5BA87F9D"/>
    <w:rsid w:val="5C480E38"/>
    <w:rsid w:val="5C844566"/>
    <w:rsid w:val="5CB309A7"/>
    <w:rsid w:val="65F242EE"/>
    <w:rsid w:val="6BFA3EFD"/>
    <w:rsid w:val="7193315C"/>
    <w:rsid w:val="75C94940"/>
    <w:rsid w:val="79C36276"/>
    <w:rsid w:val="7A4822D7"/>
    <w:rsid w:val="7DB5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687</Words>
  <Characters>836</Characters>
  <Lines>0</Lines>
  <Paragraphs>0</Paragraphs>
  <TotalTime>56</TotalTime>
  <ScaleCrop>false</ScaleCrop>
  <LinksUpToDate>false</LinksUpToDate>
  <CharactersWithSpaces>847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2025-09-25T08:39:00Z</dcterms:created>
  <dc:creator>聂晨红</dc:creator>
  <cp:lastModifiedBy>聂晨红</cp:lastModifiedBy>
  <cp:lastPrinted>2025-09-26T01:28:18Z</cp:lastPrinted>
  <dcterms:modified xsi:type="dcterms:W3CDTF">2025-09-26T01:40:18Z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DDE7DAD8A57847B385B3CAB6B3A80EDD_13</vt:lpwstr>
  </property>
  <property fmtid="{D5CDD505-2E9C-101B-9397-08002B2CF9AE}" pid="4" name="KSOTemplateDocerSaveRecord">
    <vt:lpwstr>eyJoZGlkIjoiYTJhNWQyMmViMDg5N2E4OTdhNjg4NWE2ZjNjZjZlZjAiLCJ1c2VySWQiOiIxMjkzNzczNzkxIn0=</vt:lpwstr>
  </property>
</Properties>
</file>