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8779" w:x="1643" w:y="6635"/>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hAnsi="STZhongsong" w:cs="STZhongsong"/>
          <w:color w:val="000000"/>
          <w:spacing w:val="0"/>
          <w:sz w:val="44"/>
        </w:rPr>
        <w:t>长</w:t>
      </w:r>
      <w:r>
        <w:rPr>
          <w:rFonts w:ascii="Times New Roman"/>
          <w:color w:val="000000"/>
          <w:spacing w:val="-10"/>
          <w:sz w:val="44"/>
        </w:rPr>
        <w:t xml:space="preserve"> </w:t>
      </w:r>
      <w:r>
        <w:rPr>
          <w:rFonts w:ascii="STZhongsong" w:hAnsi="STZhongsong" w:cs="STZhongsong"/>
          <w:color w:val="000000"/>
          <w:spacing w:val="0"/>
          <w:sz w:val="44"/>
        </w:rPr>
        <w:t>治</w:t>
      </w:r>
      <w:r>
        <w:rPr>
          <w:rFonts w:ascii="Times New Roman"/>
          <w:color w:val="000000"/>
          <w:spacing w:val="-10"/>
          <w:sz w:val="44"/>
        </w:rPr>
        <w:t xml:space="preserve"> </w:t>
      </w:r>
      <w:r>
        <w:rPr>
          <w:rFonts w:ascii="STZhongsong" w:hAnsi="STZhongsong" w:cs="STZhongsong"/>
          <w:color w:val="000000"/>
          <w:spacing w:val="0"/>
          <w:sz w:val="44"/>
        </w:rPr>
        <w:t>高</w:t>
      </w:r>
      <w:r>
        <w:rPr>
          <w:rFonts w:ascii="Times New Roman"/>
          <w:color w:val="000000"/>
          <w:spacing w:val="-10"/>
          <w:sz w:val="44"/>
        </w:rPr>
        <w:t xml:space="preserve"> </w:t>
      </w:r>
      <w:r>
        <w:rPr>
          <w:rFonts w:ascii="STZhongsong" w:hAnsi="STZhongsong" w:cs="STZhongsong"/>
          <w:color w:val="000000"/>
          <w:spacing w:val="0"/>
          <w:sz w:val="44"/>
        </w:rPr>
        <w:t>新</w:t>
      </w:r>
      <w:r>
        <w:rPr>
          <w:rFonts w:ascii="Times New Roman"/>
          <w:color w:val="000000"/>
          <w:spacing w:val="-10"/>
          <w:sz w:val="44"/>
        </w:rPr>
        <w:t xml:space="preserve"> </w:t>
      </w:r>
      <w:r>
        <w:rPr>
          <w:rFonts w:ascii="STZhongsong" w:hAnsi="STZhongsong" w:cs="STZhongsong"/>
          <w:color w:val="000000"/>
          <w:spacing w:val="0"/>
          <w:sz w:val="44"/>
        </w:rPr>
        <w:t>技</w:t>
      </w:r>
      <w:r>
        <w:rPr>
          <w:rFonts w:ascii="Times New Roman"/>
          <w:color w:val="000000"/>
          <w:spacing w:val="-10"/>
          <w:sz w:val="44"/>
        </w:rPr>
        <w:t xml:space="preserve"> </w:t>
      </w:r>
      <w:r>
        <w:rPr>
          <w:rFonts w:ascii="STZhongsong" w:hAnsi="STZhongsong" w:cs="STZhongsong"/>
          <w:color w:val="000000"/>
          <w:spacing w:val="0"/>
          <w:sz w:val="44"/>
        </w:rPr>
        <w:t>术</w:t>
      </w:r>
      <w:r>
        <w:rPr>
          <w:rFonts w:ascii="Times New Roman"/>
          <w:color w:val="000000"/>
          <w:spacing w:val="-10"/>
          <w:sz w:val="44"/>
        </w:rPr>
        <w:t xml:space="preserve"> </w:t>
      </w:r>
      <w:r>
        <w:rPr>
          <w:rFonts w:ascii="STZhongsong" w:hAnsi="STZhongsong" w:cs="STZhongsong"/>
          <w:color w:val="000000"/>
          <w:spacing w:val="0"/>
          <w:sz w:val="44"/>
        </w:rPr>
        <w:t>产</w:t>
      </w:r>
      <w:r>
        <w:rPr>
          <w:rFonts w:ascii="Times New Roman"/>
          <w:color w:val="000000"/>
          <w:spacing w:val="-10"/>
          <w:sz w:val="44"/>
        </w:rPr>
        <w:t xml:space="preserve"> </w:t>
      </w:r>
      <w:r>
        <w:rPr>
          <w:rFonts w:ascii="STZhongsong" w:hAnsi="STZhongsong" w:cs="STZhongsong"/>
          <w:color w:val="000000"/>
          <w:spacing w:val="0"/>
          <w:sz w:val="44"/>
        </w:rPr>
        <w:t>业</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10"/>
          <w:sz w:val="44"/>
        </w:rPr>
        <w:t xml:space="preserve"> </w:t>
      </w:r>
      <w:r>
        <w:rPr>
          <w:rFonts w:ascii="STZhongsong" w:hAnsi="STZhongsong" w:cs="STZhongsong"/>
          <w:color w:val="000000"/>
          <w:spacing w:val="0"/>
          <w:sz w:val="44"/>
        </w:rPr>
        <w:t>发</w:t>
      </w:r>
      <w:r>
        <w:rPr>
          <w:rFonts w:ascii="Times New Roman"/>
          <w:color w:val="000000"/>
          <w:spacing w:val="-10"/>
          <w:sz w:val="44"/>
        </w:rPr>
        <w:t xml:space="preserve"> </w:t>
      </w:r>
      <w:r>
        <w:rPr>
          <w:rFonts w:ascii="STZhongsong" w:hAnsi="STZhongsong" w:cs="STZhongsong"/>
          <w:color w:val="000000"/>
          <w:spacing w:val="0"/>
          <w:sz w:val="44"/>
        </w:rPr>
        <w:t>区</w:t>
      </w:r>
      <w:r>
        <w:rPr>
          <w:rFonts w:ascii="Times New Roman"/>
          <w:color w:val="000000"/>
          <w:spacing w:val="-10"/>
          <w:sz w:val="44"/>
        </w:rPr>
        <w:t xml:space="preserve"> </w:t>
      </w:r>
      <w:r>
        <w:rPr>
          <w:rFonts w:ascii="STZhongsong" w:hAnsi="STZhongsong" w:cs="STZhongsong"/>
          <w:color w:val="000000"/>
          <w:spacing w:val="0"/>
          <w:sz w:val="44"/>
        </w:rPr>
        <w:t>行</w:t>
      </w:r>
      <w:r>
        <w:rPr>
          <w:rFonts w:ascii="Times New Roman"/>
          <w:color w:val="000000"/>
          <w:spacing w:val="-10"/>
          <w:sz w:val="44"/>
        </w:rPr>
        <w:t xml:space="preserve"> </w:t>
      </w:r>
      <w:r>
        <w:rPr>
          <w:rFonts w:ascii="STZhongsong" w:hAnsi="STZhongsong" w:cs="STZhongsong"/>
          <w:color w:val="000000"/>
          <w:spacing w:val="0"/>
          <w:sz w:val="44"/>
        </w:rPr>
        <w:t>政</w:t>
      </w:r>
      <w:r>
        <w:rPr>
          <w:rFonts w:ascii="Times New Roman"/>
          <w:color w:val="000000"/>
          <w:spacing w:val="-10"/>
          <w:sz w:val="44"/>
        </w:rPr>
        <w:t xml:space="preserve"> </w:t>
      </w:r>
      <w:r>
        <w:rPr>
          <w:rFonts w:ascii="STZhongsong" w:hAnsi="STZhongsong" w:cs="STZhongsong"/>
          <w:color w:val="000000"/>
          <w:spacing w:val="0"/>
          <w:sz w:val="44"/>
        </w:rPr>
        <w:t>审</w:t>
      </w:r>
      <w:r>
        <w:rPr>
          <w:rFonts w:ascii="Times New Roman"/>
          <w:color w:val="000000"/>
          <w:spacing w:val="-10"/>
          <w:sz w:val="44"/>
        </w:rPr>
        <w:t xml:space="preserve"> </w:t>
      </w:r>
      <w:r>
        <w:rPr>
          <w:rFonts w:ascii="STZhongsong" w:hAnsi="STZhongsong" w:cs="STZhongsong"/>
          <w:color w:val="000000"/>
          <w:spacing w:val="0"/>
          <w:sz w:val="44"/>
        </w:rPr>
        <w:t>批</w:t>
      </w:r>
      <w:r>
        <w:rPr>
          <w:rFonts w:ascii="Times New Roman"/>
          <w:color w:val="000000"/>
          <w:spacing w:val="-10"/>
          <w:sz w:val="44"/>
        </w:rPr>
        <w:t xml:space="preserve"> </w:t>
      </w:r>
      <w:r>
        <w:rPr>
          <w:rFonts w:ascii="STZhongsong" w:hAnsi="STZhongsong" w:cs="STZhongsong"/>
          <w:color w:val="000000"/>
          <w:spacing w:val="0"/>
          <w:sz w:val="44"/>
        </w:rPr>
        <w:t>局</w:t>
      </w:r>
      <w:r>
        <w:rPr>
          <w:rFonts w:ascii="Times New Roman"/>
          <w:color w:val="000000"/>
          <w:spacing w:val="0"/>
          <w:sz w:val="44"/>
        </w:rPr>
      </w:r>
    </w:p>
    <w:p>
      <w:pPr>
        <w:pStyle w:val="Normal"/>
        <w:framePr w:w="8779" w:x="1643" w:y="6635"/>
        <w:widowControl w:val="off"/>
        <w:autoSpaceDE w:val="off"/>
        <w:autoSpaceDN w:val="off"/>
        <w:spacing w:before="625" w:after="0" w:line="500" w:lineRule="exact"/>
        <w:ind w:left="1787" w:right="0" w:firstLine="0"/>
        <w:jc w:val="left"/>
        <w:rPr>
          <w:rFonts w:ascii="Times New Roman"/>
          <w:color w:val="000000"/>
          <w:spacing w:val="0"/>
          <w:sz w:val="44"/>
        </w:rPr>
      </w:pPr>
      <w:r>
        <w:rPr>
          <w:rFonts w:ascii="STZhongsong"/>
          <w:color w:val="000000"/>
          <w:spacing w:val="0"/>
          <w:sz w:val="44"/>
        </w:rPr>
        <w:t>0</w:t>
      </w:r>
      <w:r>
        <w:rPr>
          <w:rFonts w:ascii="Times New Roman"/>
          <w:color w:val="000000"/>
          <w:spacing w:val="-10"/>
          <w:sz w:val="44"/>
        </w:rPr>
        <w:t xml:space="preserve"> </w:t>
      </w: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6</w:t>
      </w:r>
      <w:r>
        <w:rPr>
          <w:rFonts w:ascii="Times New Roman"/>
          <w:color w:val="000000"/>
          <w:spacing w:val="-10"/>
          <w:sz w:val="44"/>
        </w:rPr>
        <w:t xml:space="preserve"> </w:t>
      </w:r>
      <w:r>
        <w:rPr>
          <w:rFonts w:ascii="STZhongsong" w:hAnsi="STZhongsong" w:cs="STZhongsong"/>
          <w:color w:val="000000"/>
          <w:spacing w:val="0"/>
          <w:sz w:val="44"/>
        </w:rPr>
        <w:t>年</w:t>
      </w:r>
      <w:r>
        <w:rPr>
          <w:rFonts w:ascii="Times New Roman"/>
          <w:color w:val="000000"/>
          <w:spacing w:val="-10"/>
          <w:sz w:val="44"/>
        </w:rPr>
        <w:t xml:space="preserve"> </w:t>
      </w:r>
      <w:r>
        <w:rPr>
          <w:rFonts w:ascii="STZhongsong" w:hAnsi="STZhongsong" w:cs="STZhongsong"/>
          <w:color w:val="000000"/>
          <w:spacing w:val="0"/>
          <w:sz w:val="44"/>
        </w:rPr>
        <w:t>度</w:t>
      </w:r>
      <w:r>
        <w:rPr>
          <w:rFonts w:ascii="Times New Roman"/>
          <w:color w:val="000000"/>
          <w:spacing w:val="-10"/>
          <w:sz w:val="44"/>
        </w:rPr>
        <w:t xml:space="preserve"> </w:t>
      </w:r>
      <w:r>
        <w:rPr>
          <w:rFonts w:ascii="STZhongsong" w:hAnsi="STZhongsong" w:cs="STZhongsong"/>
          <w:color w:val="000000"/>
          <w:spacing w:val="0"/>
          <w:sz w:val="44"/>
        </w:rPr>
        <w:t>部</w:t>
      </w:r>
      <w:r>
        <w:rPr>
          <w:rFonts w:ascii="Times New Roman"/>
          <w:color w:val="000000"/>
          <w:spacing w:val="-10"/>
          <w:sz w:val="44"/>
        </w:rPr>
        <w:t xml:space="preserve"> </w:t>
      </w:r>
      <w:r>
        <w:rPr>
          <w:rFonts w:ascii="STZhongsong" w:hAnsi="STZhongsong" w:cs="STZhongsong"/>
          <w:color w:val="000000"/>
          <w:spacing w:val="0"/>
          <w:sz w:val="44"/>
        </w:rPr>
        <w:t>门</w:t>
      </w:r>
      <w:r>
        <w:rPr>
          <w:rFonts w:ascii="Times New Roman"/>
          <w:color w:val="000000"/>
          <w:spacing w:val="-10"/>
          <w:sz w:val="44"/>
        </w:rPr>
        <w:t xml:space="preserve"> </w:t>
      </w:r>
      <w:r>
        <w:rPr>
          <w:rFonts w:ascii="STZhongsong" w:hAnsi="STZhongsong" w:cs="STZhongsong"/>
          <w:color w:val="000000"/>
          <w:spacing w:val="0"/>
          <w:sz w:val="44"/>
        </w:rPr>
        <w:t>预</w:t>
      </w:r>
      <w:r>
        <w:rPr>
          <w:rFonts w:ascii="Times New Roman"/>
          <w:color w:val="000000"/>
          <w:spacing w:val="-10"/>
          <w:sz w:val="44"/>
        </w:rPr>
        <w:t xml:space="preserve"> </w:t>
      </w:r>
      <w:r>
        <w:rPr>
          <w:rFonts w:ascii="STZhongsong" w:hAnsi="STZhongsong" w:cs="STZhongsong"/>
          <w:color w:val="000000"/>
          <w:spacing w:val="0"/>
          <w:sz w:val="44"/>
        </w:rPr>
        <w:t>算</w:t>
      </w:r>
      <w:r>
        <w:rPr>
          <w:rFonts w:ascii="Times New Roman"/>
          <w:color w:val="000000"/>
          <w:spacing w:val="-10"/>
          <w:sz w:val="44"/>
        </w:rPr>
        <w:t xml:space="preserve"> </w:t>
      </w:r>
      <w:r>
        <w:rPr>
          <w:rFonts w:ascii="STZhongsong" w:hAnsi="STZhongsong" w:cs="STZhongsong"/>
          <w:color w:val="000000"/>
          <w:spacing w:val="0"/>
          <w:sz w:val="44"/>
        </w:rPr>
        <w:t>公</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0"/>
          <w:sz w:val="44"/>
        </w:rPr>
      </w:r>
    </w:p>
    <w:p>
      <w:pPr>
        <w:pStyle w:val="Normal"/>
        <w:framePr w:w="513"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color w:val="000000"/>
          <w:spacing w:val="0"/>
          <w:sz w:val="44"/>
        </w:rPr>
        <w:t>2</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pt;margin-top:16.1000003814697pt;z-index:-3;width:597pt;height:398.950012207031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1pt;margin-top:748.099975585938pt;z-index:-7;width:114.050003051758pt;height:77.5500030517578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394.75pt;margin-top:748.099975585938pt;z-index:-11;width:114.050003051758pt;height:77.5500030517578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89.75pt;margin-top:504.100006103516pt;z-index:-15;width:114.050003051758pt;height:77.5500030517578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94.75pt;margin-top:504.100006103516pt;z-index:-19;width:114.050003051758pt;height:77.5500030517578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FangSong"/>
          <w:color w:val="000000"/>
          <w:spacing w:val="0"/>
          <w:sz w:val="50"/>
        </w:rPr>
      </w:pP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framePr w:w="3440" w:x="13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一、本部门职责</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4</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6</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7</w:t>
      </w:r>
      <w:r>
        <w:rPr>
          <w:rFonts w:ascii="FangSong"/>
          <w:color w:val="000000"/>
          <w:spacing w:val="0"/>
          <w:sz w:val="32"/>
        </w:rPr>
      </w:r>
    </w:p>
    <w:p>
      <w:pPr>
        <w:pStyle w:val="Normal"/>
        <w:framePr w:w="5040" w:x="1320" w:y="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2026年部门预算报表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表一2026年预算收支总表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表二2026年预算收入总表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表三2026年预算支出总表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表四2026年财政拨款收支总表</w:t>
      </w:r>
      <w:r>
        <w:rPr>
          <w:rFonts w:ascii="FangSong"/>
          <w:color w:val="000000"/>
          <w:spacing w:val="0"/>
          <w:sz w:val="32"/>
        </w:rPr>
      </w:r>
    </w:p>
    <w:p>
      <w:pPr>
        <w:pStyle w:val="Normal"/>
        <w:framePr w:w="8860" w:x="1960" w:y="6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表五2026年一般公共预算支出预算表（不含上年结转）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framePr w:w="8860" w:x="1960" w:y="61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表六2026年一般公共预算安排基本支出分经济科目表（不含</w:t>
      </w:r>
      <w:r>
        <w:rPr>
          <w:rFonts w:ascii="FangSong"/>
          <w:color w:val="000000"/>
          <w:spacing w:val="0"/>
          <w:sz w:val="32"/>
        </w:rPr>
      </w:r>
    </w:p>
    <w:p>
      <w:pPr>
        <w:pStyle w:val="Normal"/>
        <w:framePr w:w="1840" w:x="132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0"/>
          <w:sz w:val="32"/>
        </w:rPr>
      </w:r>
    </w:p>
    <w:p>
      <w:pPr>
        <w:pStyle w:val="Normal"/>
        <w:framePr w:w="560" w:x="1026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10</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11</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7920" w:x="1960" w:y="7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表七2026年政府性基金预算收入表（不含上年结转）</w:t>
      </w:r>
      <w:r>
        <w:rPr>
          <w:rFonts w:ascii="FangSong"/>
          <w:color w:val="000000"/>
          <w:spacing w:val="0"/>
          <w:sz w:val="32"/>
        </w:rPr>
      </w:r>
    </w:p>
    <w:p>
      <w:pPr>
        <w:pStyle w:val="Normal"/>
        <w:framePr w:w="792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表八2026年政府性基金预算支出表（不含上年结转）</w:t>
      </w:r>
      <w:r>
        <w:rPr>
          <w:rFonts w:ascii="FangSong"/>
          <w:color w:val="000000"/>
          <w:spacing w:val="0"/>
          <w:sz w:val="32"/>
        </w:rPr>
      </w:r>
    </w:p>
    <w:p>
      <w:pPr>
        <w:pStyle w:val="Normal"/>
        <w:framePr w:w="792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表九2026年国有资本经营预算收支预算表（不含上年结</w:t>
      </w:r>
      <w:r>
        <w:rPr>
          <w:rFonts w:ascii="FangSong"/>
          <w:color w:val="000000"/>
          <w:spacing w:val="0"/>
          <w:sz w:val="32"/>
        </w:rPr>
      </w:r>
    </w:p>
    <w:p>
      <w:pPr>
        <w:pStyle w:val="Normal"/>
        <w:framePr w:w="880" w:x="132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转）</w:t>
      </w:r>
      <w:r>
        <w:rPr>
          <w:rFonts w:ascii="FangSong"/>
          <w:color w:val="000000"/>
          <w:spacing w:val="0"/>
          <w:sz w:val="32"/>
        </w:rPr>
      </w:r>
    </w:p>
    <w:p>
      <w:pPr>
        <w:pStyle w:val="Normal"/>
        <w:framePr w:w="560" w:x="1026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14</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18</w:t>
      </w:r>
      <w:r>
        <w:rPr>
          <w:rFonts w:ascii="FangSong"/>
          <w:color w:val="000000"/>
          <w:spacing w:val="0"/>
          <w:sz w:val="32"/>
        </w:rPr>
      </w:r>
    </w:p>
    <w:p>
      <w:pPr>
        <w:pStyle w:val="Normal"/>
        <w:framePr w:w="560" w:x="10260" w:y="9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7280" w:x="19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表十2026年财政拨款安排“三公”经费支出预算表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表十一2026年财政拨款安排机关运行经费预算表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表十二2026年项目支出预算表（本年预算）</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表十三2026年项目支出预算表（上年结转）</w:t>
      </w:r>
      <w:r>
        <w:rPr>
          <w:rFonts w:ascii="FangSong"/>
          <w:color w:val="000000"/>
          <w:spacing w:val="0"/>
          <w:sz w:val="32"/>
        </w:rPr>
      </w:r>
    </w:p>
    <w:p>
      <w:pPr>
        <w:pStyle w:val="Normal"/>
        <w:framePr w:w="6320" w:x="1320" w:y="11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2026年度部门预算情况说明</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一、部门预算收支数据变动情况及原因</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二、收入预算情况说明</w:t>
      </w:r>
      <w:r>
        <w:rPr>
          <w:rFonts w:ascii="FangSong"/>
          <w:color w:val="000000"/>
          <w:spacing w:val="0"/>
          <w:sz w:val="32"/>
        </w:rPr>
      </w:r>
    </w:p>
    <w:p>
      <w:pPr>
        <w:pStyle w:val="Normal"/>
        <w:framePr w:w="3440" w:x="1960" w:y="13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三、支出预算情况说明</w:t>
      </w:r>
      <w:r>
        <w:rPr>
          <w:rFonts w:ascii="FangSong"/>
          <w:color w:val="000000"/>
          <w:spacing w:val="0"/>
          <w:sz w:val="32"/>
        </w:rPr>
      </w:r>
    </w:p>
    <w:p>
      <w:pPr>
        <w:pStyle w:val="Normal"/>
        <w:framePr w:w="5360" w:x="1960" w:y="1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四、财政拨款收支预算总体情况说明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五、一般公共预算支出情况说明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六、一般公共预算基本支出情况说明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七、“三公”经费增减变动原因说明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八、机关运行经费增减变动原因说明</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169pt;margin-top:122.5pt;z-index:-23;width:353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1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25pt;margin-top:172.5pt;z-index:-31;width:297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97pt;margin-top:197.5pt;z-index:-35;width:22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73pt;margin-top:222.5pt;z-index:-39;width:249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273pt;margin-top:247.5pt;z-index:-43;width:24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273pt;margin-top:260.100006103516pt;z-index:-47;width:249pt;height:77.5500030517578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145pt;margin-top:372.5pt;z-index:-51;width:36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65pt;margin-top:397.5pt;z-index:-55;width:49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65pt;margin-top:422.5pt;z-index:-59;width:49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97pt;margin-top:472.5pt;z-index:-63;width:417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49pt;margin-top:497.5pt;z-index:-67;width:65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04.100006103516pt;z-index:-71;width:207.800003051758pt;height:77.5500030517578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78.1500015258789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1pt;margin-top:748.099975585938pt;z-index:-103;width:114.050003051758pt;height:77.5500030517578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89.75pt;margin-top:504.100006103516pt;z-index:-107;width:114.050003051758pt;height:77.5500030517578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pt;margin-top:260.100006103516pt;z-index:-111;width:114.050003051758pt;height:77.5500030517578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89.75pt;margin-top:16.1000003814697pt;z-index:-115;width:114.050003051758pt;height:77.5500030517578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94.75pt;margin-top:16.1000003814697pt;z-index:-119;width:114.050003051758pt;height:77.5500030517578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00" w:x="19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九、政府采购情况</w:t>
      </w:r>
      <w:r>
        <w:rPr>
          <w:rFonts w:ascii="FangSong"/>
          <w:color w:val="000000"/>
          <w:spacing w:val="0"/>
          <w:sz w:val="32"/>
        </w:rPr>
      </w:r>
    </w:p>
    <w:p>
      <w:pPr>
        <w:pStyle w:val="Normal"/>
        <w:framePr w:w="560" w:x="102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29</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30</w:t>
      </w:r>
      <w:r>
        <w:rPr>
          <w:rFonts w:ascii="FangSong"/>
          <w:color w:val="000000"/>
          <w:spacing w:val="0"/>
          <w:sz w:val="32"/>
        </w:rPr>
      </w:r>
    </w:p>
    <w:p>
      <w:pPr>
        <w:pStyle w:val="Normal"/>
        <w:framePr w:w="2800" w:x="1960" w:y="14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0"/>
          <w:sz w:val="32"/>
        </w:rPr>
      </w:r>
    </w:p>
    <w:p>
      <w:pPr>
        <w:pStyle w:val="Normal"/>
        <w:framePr w:w="4400" w:x="1960" w:y="1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0"/>
          <w:sz w:val="32"/>
        </w:rPr>
      </w:r>
    </w:p>
    <w:p>
      <w:pPr>
        <w:pStyle w:val="Normal"/>
        <w:framePr w:w="4400" w:x="1960" w:y="1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0"/>
          <w:sz w:val="32"/>
        </w:rPr>
      </w:r>
    </w:p>
    <w:p>
      <w:pPr>
        <w:pStyle w:val="Normal"/>
        <w:framePr w:w="560" w:x="260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w:t>
      </w:r>
      <w:r>
        <w:rPr>
          <w:rFonts w:ascii="FangSong"/>
          <w:color w:val="000000"/>
          <w:spacing w:val="0"/>
          <w:sz w:val="32"/>
        </w:rPr>
      </w:r>
    </w:p>
    <w:p>
      <w:pPr>
        <w:pStyle w:val="Normal"/>
        <w:framePr w:w="560" w:x="260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w:t>
      </w:r>
      <w:r>
        <w:rPr>
          <w:rFonts w:ascii="FangSong"/>
          <w:color w:val="000000"/>
          <w:spacing w:val="0"/>
          <w:sz w:val="32"/>
        </w:rPr>
      </w:r>
    </w:p>
    <w:p>
      <w:pPr>
        <w:pStyle w:val="Normal"/>
        <w:framePr w:w="4400" w:x="292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0"/>
          <w:sz w:val="32"/>
        </w:rPr>
      </w:r>
    </w:p>
    <w:p>
      <w:pPr>
        <w:pStyle w:val="Normal"/>
        <w:framePr w:w="4400" w:x="292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0"/>
          <w:sz w:val="32"/>
        </w:rPr>
      </w:r>
    </w:p>
    <w:p>
      <w:pPr>
        <w:pStyle w:val="Normal"/>
        <w:framePr w:w="3120" w:x="1320" w:y="3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225pt;margin-top:16.1000003814697pt;z-index:-123;width:383.799987792969pt;height:77.5500030517578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05pt;margin-top:110pt;z-index:-127;width:209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3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353pt;margin-top:160pt;z-index:-135;width:161pt;height:3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209pt;margin-top:185pt;z-index:-139;width:305pt;height:3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09pt;margin-top:210pt;z-index:-143;width:305pt;height:3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1pt;margin-top:748.099975585938pt;z-index:-147;width:114.050003051758pt;height:77.5500030517578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394.75pt;margin-top:748.099975585938pt;z-index:-151;width:114.050003051758pt;height:77.5500030517578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89.75pt;margin-top:504.100006103516pt;z-index:-155;width:114.050003051758pt;height:77.5500030517578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494.75pt;margin-top:504.100006103516pt;z-index:-159;width:114.050003051758pt;height:77.5500030517578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260.100006103516pt;z-index:-163;width:114.050003051758pt;height:77.5500030517578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394.75pt;margin-top:260.100006103516pt;z-index:-167;width:114.050003051758pt;height:77.5500030517578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89.75pt;margin-top:16.1000003814697pt;z-index:-171;width:114.050003051758pt;height:77.5500030517578pt;mso-position-horizontal:absolute;mso-position-horizontal-relative:page;mso-position-vertical:absolute;mso-position-vertical-relative:page" type="#_x0000_t75">
            <v:imagedata xmlns:r="http://schemas.openxmlformats.org/officeDocument/2006/relationships" r:id="rId4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800" w:x="5182" w:y="12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framePr w:w="1920" w:x="1500" w:y="18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一、本部门职责</w:t>
      </w:r>
      <w:r>
        <w:rPr>
          <w:rFonts w:ascii="SimHei"/>
          <w:color w:val="000000"/>
          <w:spacing w:val="0"/>
          <w:sz w:val="24"/>
        </w:rPr>
      </w:r>
    </w:p>
    <w:p>
      <w:pPr>
        <w:pStyle w:val="Normal"/>
        <w:framePr w:w="9165" w:x="1500" w:y="23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集中行使行政许可权，统筹高新区行政审批制度改革工作，承接并行使省及长治市依</w:t>
      </w:r>
      <w:r>
        <w:rPr>
          <w:rFonts w:ascii="Times New Roman"/>
          <w:color w:val="000000"/>
          <w:spacing w:val="0"/>
          <w:sz w:val="24"/>
        </w:rPr>
      </w:r>
    </w:p>
    <w:p>
      <w:pPr>
        <w:pStyle w:val="Normal"/>
        <w:framePr w:w="9165" w:x="1500" w:y="23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法赋予高新区的行政权力事项，编制公布权力清单和责任清单，推进负面清单管理模</w:t>
      </w:r>
      <w:r>
        <w:rPr>
          <w:rFonts w:ascii="Times New Roman"/>
          <w:color w:val="000000"/>
          <w:spacing w:val="0"/>
          <w:sz w:val="24"/>
        </w:rPr>
      </w:r>
    </w:p>
    <w:p>
      <w:pPr>
        <w:pStyle w:val="Normal"/>
        <w:framePr w:w="9165" w:x="1500" w:y="23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式；负责建立行政审批工作机制，健全工作体系，优化行政审批流程。</w:t>
      </w:r>
      <w:r>
        <w:rPr>
          <w:rFonts w:ascii="Times New Roman"/>
          <w:color w:val="000000"/>
          <w:spacing w:val="0"/>
          <w:sz w:val="24"/>
        </w:rPr>
      </w:r>
    </w:p>
    <w:p>
      <w:pPr>
        <w:pStyle w:val="Normal"/>
        <w:framePr w:w="2160" w:x="1500" w:y="380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framePr w:w="9165" w:x="1500" w:y="426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5"/>
          <w:sz w:val="24"/>
        </w:rPr>
        <w:t>长治高新技术产业开发区行政审批局设2个内设机构（科室），分别是：法规科、审</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批科，均为副科级建制。长治高新技术产业开发区行政审批局为财政拨款事业单位，</w:t>
      </w:r>
      <w:r>
        <w:rPr>
          <w:rFonts w:ascii="Times New Roman"/>
          <w:color w:val="000000"/>
          <w:spacing w:val="0"/>
          <w:sz w:val="24"/>
        </w:rPr>
      </w:r>
    </w:p>
    <w:p>
      <w:pPr>
        <w:pStyle w:val="Normal"/>
        <w:framePr w:w="9165" w:x="1500" w:y="426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核定编制数8人，副县级领导职数1名，正科级领导职数2名，副科级领导职数2名。纳</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入长治高新技术产业开发区行政审批局预算单位包括：长治高新技术产业开发区行政</w:t>
      </w:r>
      <w:r>
        <w:rPr>
          <w:rFonts w:ascii="Times New Roman"/>
          <w:color w:val="000000"/>
          <w:spacing w:val="0"/>
          <w:sz w:val="24"/>
        </w:rPr>
      </w:r>
    </w:p>
    <w:p>
      <w:pPr>
        <w:pStyle w:val="Normal"/>
        <w:framePr w:w="9165" w:x="1500" w:y="426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审批局。</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3" style="position:absolute;margin-left:-1pt;margin-top:16.1000003814697pt;z-index:-175;width:597pt;height:321.549987792969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1pt;margin-top:748.099975585938pt;z-index:-179;width:114.050003051758pt;height:77.5500030517578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394.75pt;margin-top:748.099975585938pt;z-index:-183;width:114.050003051758pt;height:77.5500030517578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89.75pt;margin-top:504.100006103516pt;z-index:-187;width:114.050003051758pt;height:77.5500030517578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494.75pt;margin-top:504.100006103516pt;z-index:-191;width:114.050003051758pt;height:77.5500030517578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3480" w:x="4342" w:y="13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2026年部门预算报表</w:t>
      </w:r>
      <w:r>
        <w:rPr>
          <w:rFonts w:ascii="SimHei"/>
          <w:color w:val="000000"/>
          <w:spacing w:val="0"/>
          <w:sz w:val="24"/>
        </w:rPr>
      </w:r>
    </w:p>
    <w:p>
      <w:pPr>
        <w:pStyle w:val="Normal"/>
        <w:framePr w:w="423" w:x="1680" w:y="184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3574" w:x="1863" w:y="184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表一</w:t>
      </w:r>
      <w:r>
        <w:rPr>
          <w:rFonts w:ascii="Arial"/>
          <w:color w:val="ffffff"/>
          <w:spacing w:val="0"/>
          <w:sz w:val="18"/>
          <w:u w:val="single"/>
        </w:rPr>
        <w:t>2026</w:t>
      </w:r>
      <w:r>
        <w:rPr>
          <w:rFonts w:ascii="FangSong" w:hAnsi="FangSong" w:cs="FangSong"/>
          <w:color w:val="ffffff"/>
          <w:spacing w:val="0"/>
          <w:sz w:val="18"/>
          <w:u w:val="single"/>
        </w:rPr>
        <w:t>年预算</w:t>
      </w:r>
      <w:r>
        <w:rPr>
          <w:rFonts w:ascii="FangSong" w:hAnsi="FangSong" w:cs="FangSong"/>
          <w:color w:val="ffffff"/>
          <w:spacing w:val="0"/>
          <w:sz w:val="18"/>
        </w:rPr>
        <w:t>收</w:t>
      </w:r>
      <w:r>
        <w:rPr>
          <w:rFonts w:ascii="FangSong" w:hAnsi="FangSong" w:cs="FangSong"/>
          <w:color w:val="ffffff"/>
          <w:spacing w:val="0"/>
          <w:sz w:val="18"/>
          <w:u w:val="single"/>
        </w:rPr>
        <w:t>支总表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framePr w:w="1230" w:x="9210" w:y="22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预算公开表1</w:t>
      </w:r>
      <w:r>
        <w:rPr>
          <w:rFonts w:ascii="Times New Roman"/>
          <w:color w:val="000000"/>
          <w:spacing w:val="0"/>
          <w:sz w:val="18"/>
        </w:rPr>
      </w:r>
    </w:p>
    <w:p>
      <w:pPr>
        <w:pStyle w:val="Normal"/>
        <w:framePr w:w="360" w:x="4868" w:y="2720"/>
        <w:widowControl w:val="off"/>
        <w:autoSpaceDE w:val="off"/>
        <w:autoSpaceDN w:val="off"/>
        <w:spacing w:before="0" w:after="0" w:line="240" w:lineRule="exact"/>
        <w:ind w:left="0" w:right="0" w:firstLine="0"/>
        <w:jc w:val="left"/>
        <w:rPr>
          <w:rFonts w:ascii="Times New Roman"/>
          <w:color w:val="000000"/>
          <w:spacing w:val="0"/>
          <w:sz w:val="24"/>
        </w:rPr>
      </w:pPr>
      <w:r>
        <w:rPr>
          <w:rFonts w:ascii="FOJRBQ+SimSun"/>
          <w:color w:val="000000"/>
          <w:spacing w:val="0"/>
          <w:sz w:val="24"/>
        </w:rPr>
        <w:t>2</w:t>
      </w:r>
      <w:r>
        <w:rPr>
          <w:rFonts w:ascii="Times New Roman"/>
          <w:color w:val="000000"/>
          <w:spacing w:val="0"/>
          <w:sz w:val="24"/>
        </w:rPr>
      </w:r>
    </w:p>
    <w:p>
      <w:pPr>
        <w:pStyle w:val="Normal"/>
        <w:framePr w:w="2280" w:x="4988" w:y="2720"/>
        <w:widowControl w:val="off"/>
        <w:autoSpaceDE w:val="off"/>
        <w:autoSpaceDN w:val="off"/>
        <w:spacing w:before="0" w:after="0" w:line="240" w:lineRule="exact"/>
        <w:ind w:left="0" w:right="0" w:firstLine="0"/>
        <w:jc w:val="left"/>
        <w:rPr>
          <w:rFonts w:ascii="Times New Roman"/>
          <w:color w:val="000000"/>
          <w:spacing w:val="0"/>
          <w:sz w:val="24"/>
        </w:rPr>
      </w:pPr>
      <w:r>
        <w:rPr>
          <w:rFonts w:ascii="FOJRBQ+SimSun" w:hAnsi="FOJRBQ+SimSun" w:cs="FOJRBQ+SimSun"/>
          <w:color w:val="000000"/>
          <w:spacing w:val="0"/>
          <w:sz w:val="24"/>
        </w:rPr>
        <w:t>026年预算收支总表</w:t>
      </w:r>
      <w:r>
        <w:rPr>
          <w:rFonts w:ascii="Times New Roman"/>
          <w:color w:val="000000"/>
          <w:spacing w:val="0"/>
          <w:sz w:val="24"/>
        </w:rPr>
      </w:r>
    </w:p>
    <w:p>
      <w:pPr>
        <w:pStyle w:val="Normal"/>
        <w:framePr w:w="4020" w:x="1695" w:y="3282"/>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部门名称：长治高新技术产业开发区行政审批局</w:t>
      </w:r>
      <w:r>
        <w:rPr>
          <w:rFonts w:ascii="Times New Roman"/>
          <w:color w:val="000000"/>
          <w:spacing w:val="0"/>
          <w:sz w:val="18"/>
        </w:rPr>
      </w:r>
    </w:p>
    <w:p>
      <w:pPr>
        <w:pStyle w:val="Normal"/>
        <w:framePr w:w="1140" w:x="9300" w:y="32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单位：万元</w:t>
      </w:r>
      <w:r>
        <w:rPr>
          <w:rFonts w:ascii="Times New Roman"/>
          <w:color w:val="000000"/>
          <w:spacing w:val="0"/>
          <w:sz w:val="18"/>
        </w:rPr>
      </w:r>
    </w:p>
    <w:p>
      <w:pPr>
        <w:pStyle w:val="Normal"/>
        <w:framePr w:w="1140" w:x="9300" w:y="3282"/>
        <w:widowControl w:val="off"/>
        <w:autoSpaceDE w:val="off"/>
        <w:autoSpaceDN w:val="off"/>
        <w:spacing w:before="795" w:after="0" w:line="180" w:lineRule="exact"/>
        <w:ind w:left="277" w:right="0" w:firstLine="0"/>
        <w:jc w:val="left"/>
        <w:rPr>
          <w:rFonts w:ascii="Times New Roman"/>
          <w:color w:val="000000"/>
          <w:spacing w:val="0"/>
          <w:sz w:val="18"/>
        </w:rPr>
      </w:pPr>
      <w:r>
        <w:rPr>
          <w:rFonts w:ascii="FOJRBQ+SimSun" w:hAnsi="FOJRBQ+SimSun" w:cs="FOJRBQ+SimSun"/>
          <w:color w:val="000000"/>
          <w:spacing w:val="0"/>
          <w:sz w:val="18"/>
        </w:rPr>
        <w:t>上年结</w:t>
      </w:r>
      <w:r>
        <w:rPr>
          <w:rFonts w:ascii="Times New Roman"/>
          <w:color w:val="000000"/>
          <w:spacing w:val="0"/>
          <w:sz w:val="18"/>
        </w:rPr>
      </w:r>
    </w:p>
    <w:p>
      <w:pPr>
        <w:pStyle w:val="Normal"/>
        <w:framePr w:w="600" w:x="3128" w:y="382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收入</w:t>
      </w:r>
      <w:r>
        <w:rPr>
          <w:rFonts w:ascii="Times New Roman"/>
          <w:color w:val="000000"/>
          <w:spacing w:val="0"/>
          <w:sz w:val="18"/>
        </w:rPr>
      </w:r>
    </w:p>
    <w:p>
      <w:pPr>
        <w:pStyle w:val="Normal"/>
        <w:framePr w:w="600" w:x="7403" w:y="382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支出</w:t>
      </w:r>
      <w:r>
        <w:rPr>
          <w:rFonts w:ascii="Times New Roman"/>
          <w:color w:val="000000"/>
          <w:spacing w:val="0"/>
          <w:sz w:val="18"/>
        </w:rPr>
      </w:r>
    </w:p>
    <w:p>
      <w:pPr>
        <w:pStyle w:val="Normal"/>
        <w:framePr w:w="600" w:x="2553" w:y="43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项目</w:t>
      </w:r>
      <w:r>
        <w:rPr>
          <w:rFonts w:ascii="Times New Roman"/>
          <w:color w:val="000000"/>
          <w:spacing w:val="0"/>
          <w:sz w:val="18"/>
        </w:rPr>
      </w:r>
    </w:p>
    <w:p>
      <w:pPr>
        <w:pStyle w:val="Normal"/>
        <w:framePr w:w="780" w:x="4099" w:y="43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2026年</w:t>
      </w:r>
      <w:r>
        <w:rPr>
          <w:rFonts w:ascii="Times New Roman"/>
          <w:color w:val="000000"/>
          <w:spacing w:val="0"/>
          <w:sz w:val="18"/>
        </w:rPr>
      </w:r>
    </w:p>
    <w:p>
      <w:pPr>
        <w:pStyle w:val="Normal"/>
        <w:framePr w:w="600" w:x="5865" w:y="43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项目</w:t>
      </w:r>
      <w:r>
        <w:rPr>
          <w:rFonts w:ascii="Times New Roman"/>
          <w:color w:val="000000"/>
          <w:spacing w:val="0"/>
          <w:sz w:val="18"/>
        </w:rPr>
      </w:r>
    </w:p>
    <w:p>
      <w:pPr>
        <w:pStyle w:val="Normal"/>
        <w:framePr w:w="2393" w:x="7281" w:y="43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2026年合计</w:t>
      </w:r>
      <w:r>
        <w:rPr>
          <w:rFonts w:ascii="Times New Roman"/>
          <w:color w:val="000000"/>
          <w:spacing w:val="128"/>
          <w:sz w:val="18"/>
        </w:rPr>
        <w:t xml:space="preserve"> </w:t>
      </w:r>
      <w:r>
        <w:rPr>
          <w:rFonts w:ascii="FOJRBQ+SimSun" w:hAnsi="FOJRBQ+SimSun" w:cs="FOJRBQ+SimSun"/>
          <w:color w:val="000000"/>
          <w:spacing w:val="0"/>
          <w:sz w:val="18"/>
        </w:rPr>
        <w:t>当年预算安排</w:t>
      </w:r>
      <w:r>
        <w:rPr>
          <w:rFonts w:ascii="Times New Roman"/>
          <w:color w:val="000000"/>
          <w:spacing w:val="0"/>
          <w:sz w:val="18"/>
        </w:rPr>
      </w:r>
    </w:p>
    <w:p>
      <w:pPr>
        <w:pStyle w:val="Normal"/>
        <w:framePr w:w="780" w:x="9577" w:y="446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转安排</w:t>
      </w:r>
      <w:r>
        <w:rPr>
          <w:rFonts w:ascii="Times New Roman"/>
          <w:color w:val="000000"/>
          <w:spacing w:val="0"/>
          <w:sz w:val="18"/>
        </w:rPr>
      </w:r>
    </w:p>
    <w:p>
      <w:pPr>
        <w:pStyle w:val="Normal"/>
        <w:framePr w:w="2040" w:x="1695" w:y="49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一、一般公共预算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二、政府性基金预算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三、国有资本经营预算</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四、财政专户管理资金</w:t>
      </w:r>
      <w:r>
        <w:rPr>
          <w:rFonts w:ascii="Times New Roman"/>
          <w:color w:val="000000"/>
          <w:spacing w:val="0"/>
          <w:sz w:val="18"/>
        </w:rPr>
      </w:r>
    </w:p>
    <w:p>
      <w:pPr>
        <w:pStyle w:val="Normal"/>
        <w:framePr w:w="2040" w:x="1695" w:y="49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五、单位资金</w:t>
      </w:r>
      <w:r>
        <w:rPr>
          <w:rFonts w:ascii="Times New Roman"/>
          <w:color w:val="000000"/>
          <w:spacing w:val="0"/>
          <w:sz w:val="18"/>
        </w:rPr>
      </w:r>
    </w:p>
    <w:p>
      <w:pPr>
        <w:pStyle w:val="Normal"/>
        <w:framePr w:w="2625" w:x="4382" w:y="49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430.44</w:t>
      </w:r>
      <w:r>
        <w:rPr>
          <w:rFonts w:ascii="Times New Roman"/>
          <w:color w:val="212529"/>
          <w:spacing w:val="0"/>
          <w:sz w:val="18"/>
        </w:rPr>
        <w:t xml:space="preserve"> </w:t>
      </w:r>
      <w:r>
        <w:rPr>
          <w:rFonts w:ascii="FOJRBQ+SimSun" w:hAnsi="FOJRBQ+SimSun" w:cs="FOJRBQ+SimSun"/>
          <w:color w:val="212529"/>
          <w:spacing w:val="0"/>
          <w:sz w:val="18"/>
        </w:rPr>
        <w:t>一、一般公共服务支出</w:t>
      </w:r>
      <w:r>
        <w:rPr>
          <w:rFonts w:ascii="Times New Roman"/>
          <w:color w:val="000000"/>
          <w:spacing w:val="0"/>
          <w:sz w:val="18"/>
        </w:rPr>
      </w:r>
    </w:p>
    <w:p>
      <w:pPr>
        <w:pStyle w:val="Normal"/>
        <w:framePr w:w="2625" w:x="4382" w:y="4902"/>
        <w:widowControl w:val="off"/>
        <w:autoSpaceDE w:val="off"/>
        <w:autoSpaceDN w:val="off"/>
        <w:spacing w:before="360" w:after="0" w:line="180" w:lineRule="exact"/>
        <w:ind w:left="585" w:right="0" w:firstLine="0"/>
        <w:jc w:val="left"/>
        <w:rPr>
          <w:rFonts w:ascii="Times New Roman"/>
          <w:color w:val="000000"/>
          <w:spacing w:val="0"/>
          <w:sz w:val="18"/>
        </w:rPr>
      </w:pPr>
      <w:r>
        <w:rPr>
          <w:rFonts w:ascii="FOJRBQ+SimSun" w:hAnsi="FOJRBQ+SimSun" w:cs="FOJRBQ+SimSun"/>
          <w:color w:val="212529"/>
          <w:spacing w:val="0"/>
          <w:sz w:val="18"/>
        </w:rPr>
        <w:t>二、外交支出</w:t>
      </w:r>
      <w:r>
        <w:rPr>
          <w:rFonts w:ascii="Times New Roman"/>
          <w:color w:val="000000"/>
          <w:spacing w:val="0"/>
          <w:sz w:val="18"/>
        </w:rPr>
      </w:r>
    </w:p>
    <w:p>
      <w:pPr>
        <w:pStyle w:val="Normal"/>
        <w:framePr w:w="780" w:x="7754" w:y="49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374.41</w:t>
      </w:r>
      <w:r>
        <w:rPr>
          <w:rFonts w:ascii="Times New Roman"/>
          <w:color w:val="000000"/>
          <w:spacing w:val="0"/>
          <w:sz w:val="18"/>
        </w:rPr>
      </w:r>
    </w:p>
    <w:p>
      <w:pPr>
        <w:pStyle w:val="Normal"/>
        <w:framePr w:w="780" w:x="8909" w:y="49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374.41</w:t>
      </w:r>
      <w:r>
        <w:rPr>
          <w:rFonts w:ascii="Times New Roman"/>
          <w:color w:val="000000"/>
          <w:spacing w:val="0"/>
          <w:sz w:val="18"/>
        </w:rPr>
      </w:r>
    </w:p>
    <w:p>
      <w:pPr>
        <w:pStyle w:val="Normal"/>
        <w:framePr w:w="1320" w:x="4967" w:y="59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三、国防支出</w:t>
      </w:r>
      <w:r>
        <w:rPr>
          <w:rFonts w:ascii="Times New Roman"/>
          <w:color w:val="000000"/>
          <w:spacing w:val="0"/>
          <w:sz w:val="18"/>
        </w:rPr>
      </w:r>
    </w:p>
    <w:p>
      <w:pPr>
        <w:pStyle w:val="Normal"/>
        <w:framePr w:w="1680" w:x="4967" w:y="652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四、公共安全支出</w:t>
      </w:r>
      <w:r>
        <w:rPr>
          <w:rFonts w:ascii="Times New Roman"/>
          <w:color w:val="000000"/>
          <w:spacing w:val="0"/>
          <w:sz w:val="18"/>
        </w:rPr>
      </w:r>
    </w:p>
    <w:p>
      <w:pPr>
        <w:pStyle w:val="Normal"/>
        <w:framePr w:w="1680" w:x="4967" w:y="652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五、教育支出</w:t>
      </w:r>
      <w:r>
        <w:rPr>
          <w:rFonts w:ascii="Times New Roman"/>
          <w:color w:val="000000"/>
          <w:spacing w:val="0"/>
          <w:sz w:val="18"/>
        </w:rPr>
      </w:r>
    </w:p>
    <w:p>
      <w:pPr>
        <w:pStyle w:val="Normal"/>
        <w:framePr w:w="1680" w:x="4967" w:y="76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六、科学技术支出</w:t>
      </w:r>
      <w:r>
        <w:rPr>
          <w:rFonts w:ascii="Times New Roman"/>
          <w:color w:val="000000"/>
          <w:spacing w:val="0"/>
          <w:sz w:val="18"/>
        </w:rPr>
      </w:r>
    </w:p>
    <w:p>
      <w:pPr>
        <w:pStyle w:val="Normal"/>
        <w:framePr w:w="2220" w:x="4967" w:y="803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七、文化旅游体育与传媒</w:t>
      </w:r>
      <w:r>
        <w:rPr>
          <w:rFonts w:ascii="Times New Roman"/>
          <w:color w:val="000000"/>
          <w:spacing w:val="0"/>
          <w:sz w:val="18"/>
        </w:rPr>
      </w:r>
    </w:p>
    <w:p>
      <w:pPr>
        <w:pStyle w:val="Normal"/>
        <w:framePr w:w="2220" w:x="4967" w:y="8037"/>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支出</w:t>
      </w:r>
      <w:r>
        <w:rPr>
          <w:rFonts w:ascii="Times New Roman"/>
          <w:color w:val="000000"/>
          <w:spacing w:val="0"/>
          <w:sz w:val="18"/>
        </w:rPr>
      </w:r>
    </w:p>
    <w:p>
      <w:pPr>
        <w:pStyle w:val="Normal"/>
        <w:framePr w:w="2220" w:x="4967" w:y="86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八、社会保障和就业支出</w:t>
      </w:r>
      <w:r>
        <w:rPr>
          <w:rFonts w:ascii="Times New Roman"/>
          <w:color w:val="000000"/>
          <w:spacing w:val="0"/>
          <w:sz w:val="18"/>
        </w:rPr>
      </w:r>
    </w:p>
    <w:p>
      <w:pPr>
        <w:pStyle w:val="Normal"/>
        <w:framePr w:w="2220" w:x="4967" w:y="868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九、社会保险基金支出</w:t>
      </w:r>
      <w:r>
        <w:rPr>
          <w:rFonts w:ascii="Times New Roman"/>
          <w:color w:val="000000"/>
          <w:spacing w:val="0"/>
          <w:sz w:val="18"/>
        </w:rPr>
      </w:r>
    </w:p>
    <w:p>
      <w:pPr>
        <w:pStyle w:val="Normal"/>
        <w:framePr w:w="2220" w:x="4967" w:y="868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十、卫生健康支出</w:t>
      </w:r>
      <w:r>
        <w:rPr>
          <w:rFonts w:ascii="Times New Roman"/>
          <w:color w:val="000000"/>
          <w:spacing w:val="0"/>
          <w:sz w:val="18"/>
        </w:rPr>
      </w:r>
    </w:p>
    <w:p>
      <w:pPr>
        <w:pStyle w:val="Normal"/>
        <w:framePr w:w="690" w:x="7844" w:y="86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32.05</w:t>
      </w:r>
      <w:r>
        <w:rPr>
          <w:rFonts w:ascii="Times New Roman"/>
          <w:color w:val="000000"/>
          <w:spacing w:val="0"/>
          <w:sz w:val="18"/>
        </w:rPr>
      </w:r>
    </w:p>
    <w:p>
      <w:pPr>
        <w:pStyle w:val="Normal"/>
        <w:framePr w:w="690" w:x="7844" w:y="8682"/>
        <w:widowControl w:val="off"/>
        <w:autoSpaceDE w:val="off"/>
        <w:autoSpaceDN w:val="off"/>
        <w:spacing w:before="900" w:after="0" w:line="180" w:lineRule="exact"/>
        <w:ind w:left="90" w:right="0" w:firstLine="0"/>
        <w:jc w:val="left"/>
        <w:rPr>
          <w:rFonts w:ascii="Times New Roman"/>
          <w:color w:val="000000"/>
          <w:spacing w:val="0"/>
          <w:sz w:val="18"/>
        </w:rPr>
      </w:pPr>
      <w:r>
        <w:rPr>
          <w:rFonts w:ascii="FOJRBQ+SimSun"/>
          <w:color w:val="212529"/>
          <w:spacing w:val="0"/>
          <w:sz w:val="18"/>
        </w:rPr>
        <w:t>9.68</w:t>
      </w:r>
      <w:r>
        <w:rPr>
          <w:rFonts w:ascii="Times New Roman"/>
          <w:color w:val="000000"/>
          <w:spacing w:val="0"/>
          <w:sz w:val="18"/>
        </w:rPr>
      </w:r>
    </w:p>
    <w:p>
      <w:pPr>
        <w:pStyle w:val="Normal"/>
        <w:framePr w:w="690" w:x="8999" w:y="86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32.05</w:t>
      </w:r>
      <w:r>
        <w:rPr>
          <w:rFonts w:ascii="Times New Roman"/>
          <w:color w:val="000000"/>
          <w:spacing w:val="0"/>
          <w:sz w:val="18"/>
        </w:rPr>
      </w:r>
    </w:p>
    <w:p>
      <w:pPr>
        <w:pStyle w:val="Normal"/>
        <w:framePr w:w="690" w:x="8999" w:y="8682"/>
        <w:widowControl w:val="off"/>
        <w:autoSpaceDE w:val="off"/>
        <w:autoSpaceDN w:val="off"/>
        <w:spacing w:before="900" w:after="0" w:line="180" w:lineRule="exact"/>
        <w:ind w:left="90" w:right="0" w:firstLine="0"/>
        <w:jc w:val="left"/>
        <w:rPr>
          <w:rFonts w:ascii="Times New Roman"/>
          <w:color w:val="000000"/>
          <w:spacing w:val="0"/>
          <w:sz w:val="18"/>
        </w:rPr>
      </w:pPr>
      <w:r>
        <w:rPr>
          <w:rFonts w:ascii="FOJRBQ+SimSun"/>
          <w:color w:val="212529"/>
          <w:spacing w:val="0"/>
          <w:sz w:val="18"/>
        </w:rPr>
        <w:t>9.68</w:t>
      </w:r>
      <w:r>
        <w:rPr>
          <w:rFonts w:ascii="Times New Roman"/>
          <w:color w:val="000000"/>
          <w:spacing w:val="0"/>
          <w:sz w:val="18"/>
        </w:rPr>
      </w:r>
    </w:p>
    <w:p>
      <w:pPr>
        <w:pStyle w:val="Normal"/>
        <w:framePr w:w="1860" w:x="4967" w:y="103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十一、节能环保支出</w:t>
      </w:r>
      <w:r>
        <w:rPr>
          <w:rFonts w:ascii="Times New Roman"/>
          <w:color w:val="000000"/>
          <w:spacing w:val="0"/>
          <w:sz w:val="18"/>
        </w:rPr>
      </w:r>
    </w:p>
    <w:p>
      <w:pPr>
        <w:pStyle w:val="Normal"/>
        <w:framePr w:w="1860" w:x="4967" w:y="103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十二、城乡社区支出</w:t>
      </w:r>
      <w:r>
        <w:rPr>
          <w:rFonts w:ascii="Times New Roman"/>
          <w:color w:val="000000"/>
          <w:spacing w:val="0"/>
          <w:sz w:val="18"/>
        </w:rPr>
      </w:r>
    </w:p>
    <w:p>
      <w:pPr>
        <w:pStyle w:val="Normal"/>
        <w:framePr w:w="1860" w:x="4967" w:y="103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十三、农林水支出</w:t>
      </w:r>
      <w:r>
        <w:rPr>
          <w:rFonts w:ascii="Times New Roman"/>
          <w:color w:val="000000"/>
          <w:spacing w:val="0"/>
          <w:sz w:val="18"/>
        </w:rPr>
      </w:r>
    </w:p>
    <w:p>
      <w:pPr>
        <w:pStyle w:val="Normal"/>
        <w:framePr w:w="1860" w:x="4967" w:y="1192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十四、交通运输支出</w:t>
      </w:r>
      <w:r>
        <w:rPr>
          <w:rFonts w:ascii="Times New Roman"/>
          <w:color w:val="000000"/>
          <w:spacing w:val="0"/>
          <w:sz w:val="18"/>
        </w:rPr>
      </w:r>
    </w:p>
    <w:p>
      <w:pPr>
        <w:pStyle w:val="Normal"/>
        <w:framePr w:w="2220" w:x="4967" w:y="1235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十五、资源勘探工业信息</w:t>
      </w:r>
      <w:r>
        <w:rPr>
          <w:rFonts w:ascii="Times New Roman"/>
          <w:color w:val="000000"/>
          <w:spacing w:val="0"/>
          <w:sz w:val="18"/>
        </w:rPr>
      </w:r>
    </w:p>
    <w:p>
      <w:pPr>
        <w:pStyle w:val="Normal"/>
        <w:framePr w:w="2220" w:x="4967" w:y="12357"/>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等支出</w:t>
      </w:r>
      <w:r>
        <w:rPr>
          <w:rFonts w:ascii="Times New Roman"/>
          <w:color w:val="000000"/>
          <w:spacing w:val="0"/>
          <w:sz w:val="18"/>
        </w:rPr>
      </w:r>
    </w:p>
    <w:p>
      <w:pPr>
        <w:pStyle w:val="Normal"/>
        <w:framePr w:w="2220" w:x="4967" w:y="1300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十六、商业服务业等支出</w:t>
      </w:r>
      <w:r>
        <w:rPr>
          <w:rFonts w:ascii="Times New Roman"/>
          <w:color w:val="000000"/>
          <w:spacing w:val="0"/>
          <w:sz w:val="18"/>
        </w:rPr>
      </w:r>
    </w:p>
    <w:p>
      <w:pPr>
        <w:pStyle w:val="Normal"/>
        <w:framePr w:w="2220" w:x="4967" w:y="13002"/>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十七、金融支出</w:t>
      </w:r>
      <w:r>
        <w:rPr>
          <w:rFonts w:ascii="Times New Roman"/>
          <w:color w:val="000000"/>
          <w:spacing w:val="0"/>
          <w:sz w:val="18"/>
        </w:rPr>
      </w:r>
    </w:p>
    <w:p>
      <w:pPr>
        <w:pStyle w:val="Normal"/>
        <w:framePr w:w="2220" w:x="4967" w:y="1408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十八、援助其他地区支出</w:t>
      </w:r>
      <w:r>
        <w:rPr>
          <w:rFonts w:ascii="Times New Roman"/>
          <w:color w:val="000000"/>
          <w:spacing w:val="0"/>
          <w:sz w:val="18"/>
        </w:rPr>
      </w:r>
    </w:p>
    <w:p>
      <w:pPr>
        <w:pStyle w:val="Normal"/>
        <w:framePr w:w="2220" w:x="4967" w:y="1451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十九、自然资源海洋气象</w:t>
      </w:r>
      <w:r>
        <w:rPr>
          <w:rFonts w:ascii="Times New Roman"/>
          <w:color w:val="000000"/>
          <w:spacing w:val="0"/>
          <w:sz w:val="18"/>
        </w:rPr>
      </w:r>
    </w:p>
    <w:p>
      <w:pPr>
        <w:pStyle w:val="Normal"/>
        <w:framePr w:w="2220" w:x="4967" w:y="14517"/>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等支出</w:t>
      </w:r>
      <w:r>
        <w:rPr>
          <w:rFonts w:ascii="Times New Roman"/>
          <w:color w:val="000000"/>
          <w:spacing w:val="0"/>
          <w:sz w:val="18"/>
        </w:rPr>
      </w:r>
    </w:p>
    <w:p>
      <w:pPr>
        <w:pStyle w:val="Normal"/>
        <w:framePr w:w="1860" w:x="4967" w:y="151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二十、住房保障支出</w:t>
      </w:r>
      <w:r>
        <w:rPr>
          <w:rFonts w:ascii="Times New Roman"/>
          <w:color w:val="000000"/>
          <w:spacing w:val="0"/>
          <w:sz w:val="18"/>
        </w:rPr>
      </w:r>
    </w:p>
    <w:p>
      <w:pPr>
        <w:pStyle w:val="Normal"/>
        <w:framePr w:w="690" w:x="7844" w:y="151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14.30</w:t>
      </w:r>
      <w:r>
        <w:rPr>
          <w:rFonts w:ascii="Times New Roman"/>
          <w:color w:val="000000"/>
          <w:spacing w:val="0"/>
          <w:sz w:val="18"/>
        </w:rPr>
      </w:r>
    </w:p>
    <w:p>
      <w:pPr>
        <w:pStyle w:val="Normal"/>
        <w:framePr w:w="690" w:x="8999" w:y="1516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212529"/>
          <w:spacing w:val="0"/>
          <w:sz w:val="18"/>
        </w:rPr>
        <w:t>14.30</w:t>
      </w:r>
      <w:r>
        <w:rPr>
          <w:rFonts w:ascii="Times New Roman"/>
          <w:color w:val="000000"/>
          <w:spacing w:val="0"/>
          <w:sz w:val="18"/>
        </w:rPr>
      </w:r>
    </w:p>
    <w:p>
      <w:pPr>
        <w:pStyle w:val="Normal"/>
        <w:framePr w:w="2220" w:x="4967" w:y="1559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二十一、粮油物资储备支</w:t>
      </w:r>
      <w:r>
        <w:rPr>
          <w:rFonts w:ascii="Times New Roman"/>
          <w:color w:val="000000"/>
          <w:spacing w:val="0"/>
          <w:sz w:val="18"/>
        </w:rPr>
      </w:r>
    </w:p>
    <w:p>
      <w:pPr>
        <w:pStyle w:val="Normal"/>
        <w:framePr w:w="2220" w:x="4967" w:y="15597"/>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出</w:t>
      </w:r>
      <w:r>
        <w:rPr>
          <w:rFonts w:ascii="Times New Roman"/>
          <w:color w:val="000000"/>
          <w:spacing w:val="0"/>
          <w:sz w:val="18"/>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1pt;margin-top:100.349998474121pt;z-index:-195;width:597pt;height:725.349975585938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16.1000003814697pt;z-index:-203;width:579.799987792969pt;height:77.5500030517578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220" w:x="4967" w:y="127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二十二、国有资本经营预</w:t>
      </w:r>
      <w:r>
        <w:rPr>
          <w:rFonts w:ascii="Times New Roman"/>
          <w:color w:val="000000"/>
          <w:spacing w:val="0"/>
          <w:sz w:val="18"/>
        </w:rPr>
      </w:r>
    </w:p>
    <w:p>
      <w:pPr>
        <w:pStyle w:val="Normal"/>
        <w:framePr w:w="2220" w:x="4967" w:y="1272"/>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算支出</w:t>
      </w:r>
      <w:r>
        <w:rPr>
          <w:rFonts w:ascii="Times New Roman"/>
          <w:color w:val="000000"/>
          <w:spacing w:val="0"/>
          <w:sz w:val="18"/>
        </w:rPr>
      </w:r>
    </w:p>
    <w:p>
      <w:pPr>
        <w:pStyle w:val="Normal"/>
        <w:framePr w:w="2220" w:x="4967" w:y="181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二十三、灾害防治及应急</w:t>
      </w:r>
      <w:r>
        <w:rPr>
          <w:rFonts w:ascii="Times New Roman"/>
          <w:color w:val="000000"/>
          <w:spacing w:val="0"/>
          <w:sz w:val="18"/>
        </w:rPr>
      </w:r>
    </w:p>
    <w:p>
      <w:pPr>
        <w:pStyle w:val="Normal"/>
        <w:framePr w:w="2220" w:x="4967" w:y="1812"/>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管理支出</w:t>
      </w:r>
      <w:r>
        <w:rPr>
          <w:rFonts w:ascii="Times New Roman"/>
          <w:color w:val="000000"/>
          <w:spacing w:val="0"/>
          <w:sz w:val="18"/>
        </w:rPr>
      </w:r>
    </w:p>
    <w:p>
      <w:pPr>
        <w:pStyle w:val="Normal"/>
        <w:framePr w:w="1500" w:x="4967" w:y="245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二十四、预备费</w:t>
      </w:r>
      <w:r>
        <w:rPr>
          <w:rFonts w:ascii="Times New Roman"/>
          <w:color w:val="000000"/>
          <w:spacing w:val="0"/>
          <w:sz w:val="18"/>
        </w:rPr>
      </w:r>
    </w:p>
    <w:p>
      <w:pPr>
        <w:pStyle w:val="Normal"/>
        <w:framePr w:w="2040" w:x="4967" w:y="299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二十五、其他支出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二十六、转移性支出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二十七、债务还本支出</w:t>
      </w:r>
      <w:r>
        <w:rPr>
          <w:rFonts w:ascii="Times New Roman"/>
          <w:color w:val="000000"/>
          <w:spacing w:val="0"/>
          <w:sz w:val="18"/>
        </w:rPr>
      </w:r>
    </w:p>
    <w:p>
      <w:pPr>
        <w:pStyle w:val="Normal"/>
        <w:framePr w:w="2040" w:x="496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二十八、债务付息支出</w:t>
      </w:r>
      <w:r>
        <w:rPr>
          <w:rFonts w:ascii="Times New Roman"/>
          <w:color w:val="000000"/>
          <w:spacing w:val="0"/>
          <w:sz w:val="18"/>
        </w:rPr>
      </w:r>
    </w:p>
    <w:p>
      <w:pPr>
        <w:pStyle w:val="Normal"/>
        <w:framePr w:w="2220" w:x="4967" w:y="505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二十九、债务发行费用支</w:t>
      </w:r>
      <w:r>
        <w:rPr>
          <w:rFonts w:ascii="Times New Roman"/>
          <w:color w:val="000000"/>
          <w:spacing w:val="0"/>
          <w:sz w:val="18"/>
        </w:rPr>
      </w:r>
    </w:p>
    <w:p>
      <w:pPr>
        <w:pStyle w:val="Normal"/>
        <w:framePr w:w="2220" w:x="4967" w:y="5052"/>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出</w:t>
      </w:r>
      <w:r>
        <w:rPr>
          <w:rFonts w:ascii="Times New Roman"/>
          <w:color w:val="000000"/>
          <w:spacing w:val="0"/>
          <w:sz w:val="18"/>
        </w:rPr>
      </w:r>
    </w:p>
    <w:p>
      <w:pPr>
        <w:pStyle w:val="Normal"/>
        <w:framePr w:w="2220" w:x="4967" w:y="5592"/>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三十、抗疫特别国债安排</w:t>
      </w:r>
      <w:r>
        <w:rPr>
          <w:rFonts w:ascii="Times New Roman"/>
          <w:color w:val="000000"/>
          <w:spacing w:val="0"/>
          <w:sz w:val="18"/>
        </w:rPr>
      </w:r>
    </w:p>
    <w:p>
      <w:pPr>
        <w:pStyle w:val="Normal"/>
        <w:framePr w:w="2220" w:x="4967" w:y="5592"/>
        <w:widowControl w:val="off"/>
        <w:autoSpaceDE w:val="off"/>
        <w:autoSpaceDN w:val="off"/>
        <w:spacing w:before="30" w:after="0" w:line="180" w:lineRule="exact"/>
        <w:ind w:left="0" w:right="0" w:firstLine="0"/>
        <w:jc w:val="left"/>
        <w:rPr>
          <w:rFonts w:ascii="Times New Roman"/>
          <w:color w:val="000000"/>
          <w:spacing w:val="0"/>
          <w:sz w:val="18"/>
        </w:rPr>
      </w:pPr>
      <w:r>
        <w:rPr>
          <w:rFonts w:ascii="FOJRBQ+SimSun" w:hAnsi="FOJRBQ+SimSun" w:cs="FOJRBQ+SimSun"/>
          <w:color w:val="212529"/>
          <w:spacing w:val="0"/>
          <w:sz w:val="18"/>
        </w:rPr>
        <w:t>的支出</w:t>
      </w:r>
      <w:r>
        <w:rPr>
          <w:rFonts w:ascii="Times New Roman"/>
          <w:color w:val="000000"/>
          <w:spacing w:val="0"/>
          <w:sz w:val="18"/>
        </w:rPr>
      </w:r>
    </w:p>
    <w:p>
      <w:pPr>
        <w:pStyle w:val="Normal"/>
        <w:framePr w:w="1320" w:x="1695" w:y="677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本年收入合计</w:t>
      </w:r>
      <w:r>
        <w:rPr>
          <w:rFonts w:ascii="Times New Roman"/>
          <w:color w:val="000000"/>
          <w:spacing w:val="0"/>
          <w:sz w:val="18"/>
        </w:rPr>
      </w:r>
    </w:p>
    <w:p>
      <w:pPr>
        <w:pStyle w:val="Normal"/>
        <w:framePr w:w="1320" w:x="1695" w:y="6777"/>
        <w:widowControl w:val="off"/>
        <w:autoSpaceDE w:val="off"/>
        <w:autoSpaceDN w:val="off"/>
        <w:spacing w:before="360" w:after="0" w:line="180" w:lineRule="exact"/>
        <w:ind w:left="180"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000000"/>
          <w:spacing w:val="0"/>
          <w:sz w:val="18"/>
        </w:rPr>
      </w:r>
    </w:p>
    <w:p>
      <w:pPr>
        <w:pStyle w:val="Normal"/>
        <w:framePr w:w="1905" w:x="4382" w:y="677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t xml:space="preserve"> </w:t>
      </w:r>
      <w:r>
        <w:rPr>
          <w:rFonts w:ascii="FOJRBQ+SimSun" w:hAnsi="FOJRBQ+SimSun" w:cs="FOJRBQ+SimSun"/>
          <w:color w:val="000000"/>
          <w:spacing w:val="0"/>
          <w:sz w:val="18"/>
        </w:rPr>
        <w:t>本年支出合计</w:t>
      </w:r>
      <w:r>
        <w:rPr>
          <w:rFonts w:ascii="Times New Roman"/>
          <w:color w:val="000000"/>
          <w:spacing w:val="0"/>
          <w:sz w:val="18"/>
        </w:rPr>
      </w:r>
    </w:p>
    <w:p>
      <w:pPr>
        <w:pStyle w:val="Normal"/>
        <w:framePr w:w="780" w:x="7754" w:y="677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r>
    </w:p>
    <w:p>
      <w:pPr>
        <w:pStyle w:val="Normal"/>
        <w:framePr w:w="780" w:x="7754"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r>
    </w:p>
    <w:p>
      <w:pPr>
        <w:pStyle w:val="Normal"/>
        <w:framePr w:w="780" w:x="8909" w:y="677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r>
    </w:p>
    <w:p>
      <w:pPr>
        <w:pStyle w:val="Normal"/>
        <w:framePr w:w="780" w:x="8909"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r>
    </w:p>
    <w:p>
      <w:pPr>
        <w:pStyle w:val="Normal"/>
        <w:framePr w:w="960" w:x="5147" w:y="7317"/>
        <w:widowControl w:val="off"/>
        <w:autoSpaceDE w:val="off"/>
        <w:autoSpaceDN w:val="off"/>
        <w:spacing w:before="0" w:after="0" w:line="180" w:lineRule="exact"/>
        <w:ind w:left="0" w:right="0" w:firstLine="0"/>
        <w:jc w:val="left"/>
        <w:rPr>
          <w:rFonts w:ascii="Times New Roman"/>
          <w:color w:val="000000"/>
          <w:spacing w:val="0"/>
          <w:sz w:val="18"/>
        </w:rPr>
      </w:pPr>
      <w:r>
        <w:rPr>
          <w:rFonts w:ascii="FangSong" w:hAnsi="FangSong" w:cs="FangSong"/>
          <w:color w:val="212529"/>
          <w:spacing w:val="0"/>
          <w:sz w:val="18"/>
        </w:rPr>
        <w:t>年终结转</w:t>
      </w:r>
      <w:r>
        <w:rPr>
          <w:rFonts w:ascii="Times New Roman"/>
          <w:color w:val="000000"/>
          <w:spacing w:val="0"/>
          <w:sz w:val="18"/>
        </w:rPr>
      </w:r>
    </w:p>
    <w:p>
      <w:pPr>
        <w:pStyle w:val="Normal"/>
        <w:framePr w:w="960" w:x="1695" w:y="785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hAnsi="FOJRBQ+SimSun" w:cs="FOJRBQ+SimSun"/>
          <w:color w:val="000000"/>
          <w:spacing w:val="0"/>
          <w:sz w:val="18"/>
        </w:rPr>
        <w:t>收入总计</w:t>
      </w:r>
      <w:r>
        <w:rPr>
          <w:rFonts w:ascii="Times New Roman"/>
          <w:color w:val="000000"/>
          <w:spacing w:val="0"/>
          <w:sz w:val="18"/>
        </w:rPr>
      </w:r>
    </w:p>
    <w:p>
      <w:pPr>
        <w:pStyle w:val="Normal"/>
        <w:framePr w:w="1545" w:x="4382" w:y="7857"/>
        <w:widowControl w:val="off"/>
        <w:autoSpaceDE w:val="off"/>
        <w:autoSpaceDN w:val="off"/>
        <w:spacing w:before="0" w:after="0" w:line="180" w:lineRule="exact"/>
        <w:ind w:left="0" w:right="0" w:firstLine="0"/>
        <w:jc w:val="left"/>
        <w:rPr>
          <w:rFonts w:ascii="Times New Roman"/>
          <w:color w:val="000000"/>
          <w:spacing w:val="0"/>
          <w:sz w:val="18"/>
        </w:rPr>
      </w:pPr>
      <w:r>
        <w:rPr>
          <w:rFonts w:ascii="FOJRBQ+SimSun"/>
          <w:color w:val="000000"/>
          <w:spacing w:val="0"/>
          <w:sz w:val="18"/>
        </w:rPr>
        <w:t>430.44</w:t>
      </w:r>
      <w:r>
        <w:rPr>
          <w:rFonts w:ascii="Times New Roman"/>
          <w:color w:val="000000"/>
          <w:spacing w:val="0"/>
          <w:sz w:val="18"/>
        </w:rPr>
        <w:t xml:space="preserve"> </w:t>
      </w:r>
      <w:r>
        <w:rPr>
          <w:rFonts w:ascii="FOJRBQ+SimSun" w:hAnsi="FOJRBQ+SimSun" w:cs="FOJRBQ+SimSun"/>
          <w:color w:val="000000"/>
          <w:spacing w:val="0"/>
          <w:sz w:val="18"/>
        </w:rPr>
        <w:t>支出总计</w:t>
      </w:r>
      <w:r>
        <w:rPr>
          <w:rFonts w:ascii="Times New Roman"/>
          <w:color w:val="000000"/>
          <w:spacing w:val="0"/>
          <w:sz w:val="18"/>
        </w:rPr>
      </w:r>
    </w:p>
    <w:p>
      <w:pPr>
        <w:pStyle w:val="Normal"/>
        <w:framePr w:w="5860" w:x="1688" w:y="8393"/>
        <w:widowControl w:val="off"/>
        <w:autoSpaceDE w:val="off"/>
        <w:autoSpaceDN w:val="off"/>
        <w:spacing w:before="0" w:after="0" w:line="220" w:lineRule="exact"/>
        <w:ind w:left="0" w:right="0" w:firstLine="0"/>
        <w:jc w:val="left"/>
        <w:rPr>
          <w:rFonts w:ascii="Times New Roman"/>
          <w:color w:val="000000"/>
          <w:spacing w:val="0"/>
          <w:sz w:val="22"/>
        </w:rPr>
      </w:pPr>
      <w:r>
        <w:rPr>
          <w:rFonts w:ascii="FOJRBQ+SimSun" w:hAnsi="FOJRBQ+SimSun" w:cs="FOJRBQ+SimSun"/>
          <w:color w:val="000000"/>
          <w:spacing w:val="5"/>
          <w:sz w:val="22"/>
        </w:rPr>
        <w:t>注：本套报表因取数时四舍五入，部分金额可能存在尾差</w:t>
      </w:r>
      <w:r>
        <w:rPr>
          <w:rFonts w:ascii="Times New Roman"/>
          <w:color w:val="000000"/>
          <w:spacing w:val="0"/>
          <w:sz w:val="22"/>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1pt;margin-top:16.1000003814697pt;z-index:-207;width:597pt;height:396.700012207031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83.6999969482422pt;margin-top:418.450012207031pt;z-index:-211;width:282.850006103516pt;height:12.9499998092651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748.099975585938pt;z-index:-215;width:114.050003051758pt;height:77.5500030517578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394.75pt;margin-top:748.099975585938pt;z-index:-219;width:114.050003051758pt;height:77.5500030517578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89.75pt;margin-top:504.100006103516pt;z-index:-223;width:114.050003051758pt;height:77.5500030517578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494.75pt;margin-top:504.100006103516pt;z-index:-227;width:114.050003051758pt;height:77.5500030517578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230" w:x="14130" w:y="15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预算公开表2</w:t>
      </w:r>
      <w:r>
        <w:rPr>
          <w:rFonts w:ascii="Times New Roman"/>
          <w:color w:val="000000"/>
          <w:spacing w:val="0"/>
          <w:sz w:val="18"/>
        </w:rPr>
      </w:r>
    </w:p>
    <w:p>
      <w:pPr>
        <w:pStyle w:val="Normal"/>
        <w:framePr w:w="360" w:x="7328" w:y="19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color w:val="000000"/>
          <w:spacing w:val="0"/>
          <w:sz w:val="24"/>
        </w:rPr>
        <w:t>2</w:t>
      </w:r>
      <w:r>
        <w:rPr>
          <w:rFonts w:ascii="Times New Roman"/>
          <w:color w:val="000000"/>
          <w:spacing w:val="0"/>
          <w:sz w:val="24"/>
        </w:rPr>
      </w:r>
    </w:p>
    <w:p>
      <w:pPr>
        <w:pStyle w:val="Normal"/>
        <w:framePr w:w="2280" w:x="7448" w:y="19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026年预算收入总表</w:t>
      </w:r>
      <w:r>
        <w:rPr>
          <w:rFonts w:ascii="Times New Roman"/>
          <w:color w:val="000000"/>
          <w:spacing w:val="0"/>
          <w:sz w:val="24"/>
        </w:rPr>
      </w:r>
    </w:p>
    <w:p>
      <w:pPr>
        <w:pStyle w:val="Normal"/>
        <w:framePr w:w="4020" w:x="1695" w:y="240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部门名称：长治高新技术产业开发区行政审批局</w:t>
      </w:r>
      <w:r>
        <w:rPr>
          <w:rFonts w:ascii="Times New Roman"/>
          <w:color w:val="000000"/>
          <w:spacing w:val="0"/>
          <w:sz w:val="18"/>
        </w:rPr>
      </w:r>
    </w:p>
    <w:p>
      <w:pPr>
        <w:pStyle w:val="Normal"/>
        <w:framePr w:w="1140" w:x="14220" w:y="24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单位：万元</w:t>
      </w:r>
      <w:r>
        <w:rPr>
          <w:rFonts w:ascii="Times New Roman"/>
          <w:color w:val="000000"/>
          <w:spacing w:val="0"/>
          <w:sz w:val="18"/>
        </w:rPr>
      </w:r>
    </w:p>
    <w:p>
      <w:pPr>
        <w:pStyle w:val="Normal"/>
        <w:framePr w:w="1140" w:x="14220" w:y="2407"/>
        <w:widowControl w:val="off"/>
        <w:autoSpaceDE w:val="off"/>
        <w:autoSpaceDN w:val="off"/>
        <w:spacing w:before="495" w:after="0" w:line="180" w:lineRule="exact"/>
        <w:ind w:left="34" w:right="0" w:firstLine="0"/>
        <w:jc w:val="left"/>
        <w:rPr>
          <w:rFonts w:ascii="Times New Roman"/>
          <w:color w:val="000000"/>
          <w:spacing w:val="0"/>
          <w:sz w:val="18"/>
        </w:rPr>
      </w:pPr>
      <w:r>
        <w:rPr>
          <w:rFonts w:ascii="CVPEAV+SimSun" w:hAnsi="CVPEAV+SimSun" w:cs="CVPEAV+SimSun"/>
          <w:color w:val="000000"/>
          <w:spacing w:val="0"/>
          <w:sz w:val="18"/>
        </w:rPr>
        <w:t>上年结转</w:t>
      </w:r>
      <w:r>
        <w:rPr>
          <w:rFonts w:ascii="Times New Roman"/>
          <w:color w:val="000000"/>
          <w:spacing w:val="0"/>
          <w:sz w:val="18"/>
        </w:rPr>
      </w:r>
    </w:p>
    <w:p>
      <w:pPr>
        <w:pStyle w:val="Normal"/>
        <w:framePr w:w="600" w:x="3963" w:y="28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项目</w:t>
      </w:r>
      <w:r>
        <w:rPr>
          <w:rFonts w:ascii="Times New Roman"/>
          <w:color w:val="000000"/>
          <w:spacing w:val="0"/>
          <w:sz w:val="18"/>
        </w:rPr>
      </w:r>
    </w:p>
    <w:p>
      <w:pPr>
        <w:pStyle w:val="Normal"/>
        <w:framePr w:w="3233" w:x="9989" w:y="28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本年收入</w:t>
      </w:r>
      <w:r>
        <w:rPr>
          <w:rFonts w:ascii="Times New Roman"/>
          <w:color w:val="000000"/>
          <w:spacing w:val="0"/>
          <w:sz w:val="18"/>
        </w:rPr>
      </w:r>
    </w:p>
    <w:p>
      <w:pPr>
        <w:pStyle w:val="Normal"/>
        <w:framePr w:w="3233" w:x="9989" w:y="2857"/>
        <w:widowControl w:val="off"/>
        <w:autoSpaceDE w:val="off"/>
        <w:autoSpaceDN w:val="off"/>
        <w:spacing w:before="165" w:after="0" w:line="180" w:lineRule="exact"/>
        <w:ind w:left="641" w:right="0" w:firstLine="0"/>
        <w:jc w:val="left"/>
        <w:rPr>
          <w:rFonts w:ascii="Times New Roman"/>
          <w:color w:val="000000"/>
          <w:spacing w:val="0"/>
          <w:sz w:val="18"/>
        </w:rPr>
      </w:pPr>
      <w:r>
        <w:rPr>
          <w:rFonts w:ascii="CVPEAV+SimSun" w:hAnsi="CVPEAV+SimSun" w:cs="CVPEAV+SimSun"/>
          <w:color w:val="000000"/>
          <w:spacing w:val="0"/>
          <w:sz w:val="18"/>
        </w:rPr>
        <w:t>国有资本经营</w:t>
      </w:r>
      <w:r>
        <w:rPr>
          <w:rFonts w:ascii="Times New Roman"/>
          <w:color w:val="000000"/>
          <w:spacing w:val="147"/>
          <w:sz w:val="18"/>
        </w:rPr>
        <w:t xml:space="preserve"> </w:t>
      </w:r>
      <w:r>
        <w:rPr>
          <w:rFonts w:ascii="CVPEAV+SimSun" w:hAnsi="CVPEAV+SimSun" w:cs="CVPEAV+SimSun"/>
          <w:color w:val="000000"/>
          <w:spacing w:val="0"/>
          <w:sz w:val="18"/>
        </w:rPr>
        <w:t>财政专户管理</w:t>
      </w:r>
      <w:r>
        <w:rPr>
          <w:rFonts w:ascii="Times New Roman"/>
          <w:color w:val="000000"/>
          <w:spacing w:val="0"/>
          <w:sz w:val="18"/>
        </w:rPr>
      </w:r>
    </w:p>
    <w:p>
      <w:pPr>
        <w:pStyle w:val="Normal"/>
        <w:framePr w:w="960" w:x="2096" w:y="33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科目编码</w:t>
      </w:r>
      <w:r>
        <w:rPr>
          <w:rFonts w:ascii="Times New Roman"/>
          <w:color w:val="000000"/>
          <w:spacing w:val="0"/>
          <w:sz w:val="18"/>
        </w:rPr>
      </w:r>
    </w:p>
    <w:p>
      <w:pPr>
        <w:pStyle w:val="Normal"/>
        <w:framePr w:w="960" w:x="4567" w:y="33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科目名称</w:t>
      </w:r>
      <w:r>
        <w:rPr>
          <w:rFonts w:ascii="Times New Roman"/>
          <w:color w:val="000000"/>
          <w:spacing w:val="0"/>
          <w:sz w:val="18"/>
        </w:rPr>
      </w:r>
    </w:p>
    <w:p>
      <w:pPr>
        <w:pStyle w:val="Normal"/>
        <w:framePr w:w="600" w:x="7200" w:y="33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合计</w:t>
      </w:r>
      <w:r>
        <w:rPr>
          <w:rFonts w:ascii="Times New Roman"/>
          <w:color w:val="000000"/>
          <w:spacing w:val="0"/>
          <w:sz w:val="18"/>
        </w:rPr>
      </w:r>
    </w:p>
    <w:p>
      <w:pPr>
        <w:pStyle w:val="Normal"/>
        <w:framePr w:w="2422" w:x="8273" w:y="33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一般公共预算</w:t>
      </w:r>
      <w:r>
        <w:rPr>
          <w:rFonts w:ascii="Times New Roman"/>
          <w:color w:val="000000"/>
          <w:spacing w:val="158"/>
          <w:sz w:val="18"/>
        </w:rPr>
        <w:t xml:space="preserve"> </w:t>
      </w:r>
      <w:r>
        <w:rPr>
          <w:rFonts w:ascii="CVPEAV+SimSun" w:hAnsi="CVPEAV+SimSun" w:cs="CVPEAV+SimSun"/>
          <w:color w:val="000000"/>
          <w:spacing w:val="0"/>
          <w:sz w:val="18"/>
        </w:rPr>
        <w:t>政府性基金</w:t>
      </w:r>
      <w:r>
        <w:rPr>
          <w:rFonts w:ascii="Times New Roman"/>
          <w:color w:val="000000"/>
          <w:spacing w:val="0"/>
          <w:sz w:val="18"/>
        </w:rPr>
      </w:r>
    </w:p>
    <w:p>
      <w:pPr>
        <w:pStyle w:val="Normal"/>
        <w:framePr w:w="960" w:x="13221" w:y="33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单位资金</w:t>
      </w:r>
      <w:r>
        <w:rPr>
          <w:rFonts w:ascii="Times New Roman"/>
          <w:color w:val="000000"/>
          <w:spacing w:val="0"/>
          <w:sz w:val="18"/>
        </w:rPr>
      </w:r>
    </w:p>
    <w:p>
      <w:pPr>
        <w:pStyle w:val="Normal"/>
        <w:framePr w:w="600" w:x="10990" w:y="34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预算</w:t>
      </w:r>
      <w:r>
        <w:rPr>
          <w:rFonts w:ascii="Times New Roman"/>
          <w:color w:val="000000"/>
          <w:spacing w:val="0"/>
          <w:sz w:val="18"/>
        </w:rPr>
      </w:r>
    </w:p>
    <w:p>
      <w:pPr>
        <w:pStyle w:val="Normal"/>
        <w:framePr w:w="600" w:x="12262" w:y="34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资金</w:t>
      </w:r>
      <w:r>
        <w:rPr>
          <w:rFonts w:ascii="Times New Roman"/>
          <w:color w:val="000000"/>
          <w:spacing w:val="0"/>
          <w:sz w:val="18"/>
        </w:rPr>
      </w:r>
    </w:p>
    <w:p>
      <w:pPr>
        <w:pStyle w:val="Normal"/>
        <w:framePr w:w="600" w:x="3963" w:y="37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000000"/>
          <w:spacing w:val="0"/>
          <w:sz w:val="18"/>
        </w:rPr>
        <w:t>合计</w:t>
      </w:r>
      <w:r>
        <w:rPr>
          <w:rFonts w:ascii="Times New Roman"/>
          <w:color w:val="000000"/>
          <w:spacing w:val="0"/>
          <w:sz w:val="18"/>
        </w:rPr>
      </w:r>
    </w:p>
    <w:p>
      <w:pPr>
        <w:pStyle w:val="Normal"/>
        <w:framePr w:w="780" w:x="7584" w:y="37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000000"/>
          <w:spacing w:val="0"/>
          <w:sz w:val="18"/>
        </w:rPr>
        <w:t>430.44</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374.41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374.41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75.37</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299.04</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32.05</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30.01</w:t>
      </w:r>
      <w:r>
        <w:rPr>
          <w:rFonts w:ascii="Times New Roman"/>
          <w:color w:val="000000"/>
          <w:spacing w:val="0"/>
          <w:sz w:val="18"/>
        </w:rPr>
      </w:r>
    </w:p>
    <w:p>
      <w:pPr>
        <w:pStyle w:val="Normal"/>
        <w:framePr w:w="780" w:x="7584" w:y="3757"/>
        <w:widowControl w:val="off"/>
        <w:autoSpaceDE w:val="off"/>
        <w:autoSpaceDN w:val="off"/>
        <w:spacing w:before="270" w:after="0" w:line="180" w:lineRule="exact"/>
        <w:ind w:left="180" w:right="0" w:firstLine="0"/>
        <w:jc w:val="left"/>
        <w:rPr>
          <w:rFonts w:ascii="Times New Roman"/>
          <w:color w:val="000000"/>
          <w:spacing w:val="0"/>
          <w:sz w:val="18"/>
        </w:rPr>
      </w:pPr>
      <w:r>
        <w:rPr>
          <w:rFonts w:ascii="CVPEAV+SimSun"/>
          <w:color w:val="212529"/>
          <w:spacing w:val="0"/>
          <w:sz w:val="18"/>
        </w:rPr>
        <w:t>2.06</w:t>
      </w:r>
      <w:r>
        <w:rPr>
          <w:rFonts w:ascii="Times New Roman"/>
          <w:color w:val="000000"/>
          <w:spacing w:val="0"/>
          <w:sz w:val="18"/>
        </w:rPr>
      </w:r>
    </w:p>
    <w:p>
      <w:pPr>
        <w:pStyle w:val="Normal"/>
        <w:framePr w:w="780" w:x="8917" w:y="37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000000"/>
          <w:spacing w:val="0"/>
          <w:sz w:val="18"/>
        </w:rPr>
        <w:t>430.44</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374.41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374.41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75.37</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299.04</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32.05</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30.01</w:t>
      </w:r>
      <w:r>
        <w:rPr>
          <w:rFonts w:ascii="Times New Roman"/>
          <w:color w:val="000000"/>
          <w:spacing w:val="0"/>
          <w:sz w:val="18"/>
        </w:rPr>
      </w:r>
    </w:p>
    <w:p>
      <w:pPr>
        <w:pStyle w:val="Normal"/>
        <w:framePr w:w="780" w:x="8917" w:y="3757"/>
        <w:widowControl w:val="off"/>
        <w:autoSpaceDE w:val="off"/>
        <w:autoSpaceDN w:val="off"/>
        <w:spacing w:before="270" w:after="0" w:line="180" w:lineRule="exact"/>
        <w:ind w:left="180" w:right="0" w:firstLine="0"/>
        <w:jc w:val="left"/>
        <w:rPr>
          <w:rFonts w:ascii="Times New Roman"/>
          <w:color w:val="000000"/>
          <w:spacing w:val="0"/>
          <w:sz w:val="18"/>
        </w:rPr>
      </w:pPr>
      <w:r>
        <w:rPr>
          <w:rFonts w:ascii="CVPEAV+SimSun"/>
          <w:color w:val="212529"/>
          <w:spacing w:val="0"/>
          <w:sz w:val="18"/>
        </w:rPr>
        <w:t>2.06</w:t>
      </w:r>
      <w:r>
        <w:rPr>
          <w:rFonts w:ascii="Times New Roman"/>
          <w:color w:val="000000"/>
          <w:spacing w:val="0"/>
          <w:sz w:val="18"/>
        </w:rPr>
      </w:r>
    </w:p>
    <w:p>
      <w:pPr>
        <w:pStyle w:val="Normal"/>
        <w:framePr w:w="330" w:x="1695" w:y="42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420" w:x="1785" w:y="42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01</w:t>
      </w:r>
      <w:r>
        <w:rPr>
          <w:rFonts w:ascii="Times New Roman"/>
          <w:color w:val="000000"/>
          <w:spacing w:val="0"/>
          <w:sz w:val="18"/>
        </w:rPr>
      </w:r>
    </w:p>
    <w:p>
      <w:pPr>
        <w:pStyle w:val="Normal"/>
        <w:framePr w:w="1680" w:x="3263" w:y="42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一般公共服务支出</w:t>
      </w:r>
      <w:r>
        <w:rPr>
          <w:rFonts w:ascii="Times New Roman"/>
          <w:color w:val="000000"/>
          <w:spacing w:val="0"/>
          <w:sz w:val="18"/>
        </w:rPr>
      </w:r>
    </w:p>
    <w:p>
      <w:pPr>
        <w:pStyle w:val="Normal"/>
        <w:framePr w:w="600" w:x="1785" w:y="46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0103</w:t>
      </w:r>
      <w:r>
        <w:rPr>
          <w:rFonts w:ascii="Times New Roman"/>
          <w:color w:val="000000"/>
          <w:spacing w:val="0"/>
          <w:sz w:val="18"/>
        </w:rPr>
      </w:r>
    </w:p>
    <w:p>
      <w:pPr>
        <w:pStyle w:val="Normal"/>
        <w:framePr w:w="2940" w:x="3263" w:y="46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政府办公厅（室）及相关机构事务</w:t>
      </w:r>
      <w:r>
        <w:rPr>
          <w:rFonts w:ascii="Times New Roman"/>
          <w:color w:val="000000"/>
          <w:spacing w:val="0"/>
          <w:sz w:val="18"/>
        </w:rPr>
      </w:r>
    </w:p>
    <w:p>
      <w:pPr>
        <w:pStyle w:val="Normal"/>
        <w:framePr w:w="2940" w:x="3263" w:y="46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事业运行</w:t>
      </w:r>
      <w:r>
        <w:rPr>
          <w:rFonts w:ascii="Times New Roman"/>
          <w:color w:val="000000"/>
          <w:spacing w:val="0"/>
          <w:sz w:val="18"/>
        </w:rPr>
      </w:r>
    </w:p>
    <w:p>
      <w:pPr>
        <w:pStyle w:val="Normal"/>
        <w:framePr w:w="780" w:x="1785" w:y="51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010350</w:t>
      </w:r>
      <w:r>
        <w:rPr>
          <w:rFonts w:ascii="Times New Roman"/>
          <w:color w:val="000000"/>
          <w:spacing w:val="0"/>
          <w:sz w:val="18"/>
        </w:rPr>
      </w:r>
    </w:p>
    <w:p>
      <w:pPr>
        <w:pStyle w:val="Normal"/>
        <w:framePr w:w="780" w:x="1785" w:y="51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010399</w:t>
      </w:r>
      <w:r>
        <w:rPr>
          <w:rFonts w:ascii="Times New Roman"/>
          <w:color w:val="000000"/>
          <w:spacing w:val="0"/>
          <w:sz w:val="18"/>
        </w:rPr>
      </w:r>
    </w:p>
    <w:p>
      <w:pPr>
        <w:pStyle w:val="Normal"/>
        <w:framePr w:w="780" w:x="1785" w:y="51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08</w:t>
      </w:r>
      <w:r>
        <w:rPr>
          <w:rFonts w:ascii="Times New Roman"/>
          <w:color w:val="000000"/>
          <w:spacing w:val="0"/>
          <w:sz w:val="18"/>
        </w:rPr>
      </w:r>
    </w:p>
    <w:p>
      <w:pPr>
        <w:pStyle w:val="Normal"/>
        <w:framePr w:w="3480" w:x="3263" w:y="545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其他政府办公厅（室）及相关机构事务支</w:t>
      </w:r>
      <w:r>
        <w:rPr>
          <w:rFonts w:ascii="Times New Roman"/>
          <w:color w:val="000000"/>
          <w:spacing w:val="0"/>
          <w:sz w:val="18"/>
        </w:rPr>
      </w:r>
    </w:p>
    <w:p>
      <w:pPr>
        <w:pStyle w:val="Normal"/>
        <w:framePr w:w="3480" w:x="3263" w:y="5452"/>
        <w:widowControl w:val="off"/>
        <w:autoSpaceDE w:val="off"/>
        <w:autoSpaceDN w:val="off"/>
        <w:spacing w:before="3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出</w:t>
      </w:r>
      <w:r>
        <w:rPr>
          <w:rFonts w:ascii="Times New Roman"/>
          <w:color w:val="000000"/>
          <w:spacing w:val="0"/>
          <w:sz w:val="18"/>
        </w:rPr>
      </w:r>
    </w:p>
    <w:p>
      <w:pPr>
        <w:pStyle w:val="Normal"/>
        <w:framePr w:w="2040" w:x="3263" w:y="60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社会保障和就业支出</w:t>
      </w:r>
      <w:r>
        <w:rPr>
          <w:rFonts w:ascii="Times New Roman"/>
          <w:color w:val="000000"/>
          <w:spacing w:val="0"/>
          <w:sz w:val="18"/>
        </w:rPr>
      </w:r>
    </w:p>
    <w:p>
      <w:pPr>
        <w:pStyle w:val="Normal"/>
        <w:framePr w:w="2040" w:x="3263"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行政事业单位养老支出</w:t>
      </w:r>
      <w:r>
        <w:rPr>
          <w:rFonts w:ascii="Times New Roman"/>
          <w:color w:val="000000"/>
          <w:spacing w:val="0"/>
          <w:sz w:val="18"/>
        </w:rPr>
      </w:r>
    </w:p>
    <w:p>
      <w:pPr>
        <w:pStyle w:val="Normal"/>
        <w:framePr w:w="2040" w:x="3263"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事业单位离退休</w:t>
      </w:r>
      <w:r>
        <w:rPr>
          <w:rFonts w:ascii="Times New Roman"/>
          <w:color w:val="000000"/>
          <w:spacing w:val="0"/>
          <w:sz w:val="18"/>
        </w:rPr>
      </w:r>
    </w:p>
    <w:p>
      <w:pPr>
        <w:pStyle w:val="Normal"/>
        <w:framePr w:w="600" w:x="1785" w:y="64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0805</w:t>
      </w:r>
      <w:r>
        <w:rPr>
          <w:rFonts w:ascii="Times New Roman"/>
          <w:color w:val="000000"/>
          <w:spacing w:val="0"/>
          <w:sz w:val="18"/>
        </w:rPr>
      </w:r>
    </w:p>
    <w:p>
      <w:pPr>
        <w:pStyle w:val="Normal"/>
        <w:framePr w:w="780" w:x="1785" w:y="69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080502</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080505</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080506</w:t>
      </w:r>
      <w:r>
        <w:rPr>
          <w:rFonts w:ascii="Times New Roman"/>
          <w:color w:val="000000"/>
          <w:spacing w:val="0"/>
          <w:sz w:val="18"/>
        </w:rPr>
      </w:r>
    </w:p>
    <w:p>
      <w:pPr>
        <w:pStyle w:val="Normal"/>
        <w:framePr w:w="780" w:x="1785" w:y="69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0811</w:t>
      </w:r>
      <w:r>
        <w:rPr>
          <w:rFonts w:ascii="Times New Roman"/>
          <w:color w:val="000000"/>
          <w:spacing w:val="0"/>
          <w:sz w:val="18"/>
        </w:rPr>
      </w:r>
    </w:p>
    <w:p>
      <w:pPr>
        <w:pStyle w:val="Normal"/>
        <w:framePr w:w="3120" w:x="3263" w:y="73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机关事业单位基本养老保险缴费支出</w:t>
      </w:r>
      <w:r>
        <w:rPr>
          <w:rFonts w:ascii="Times New Roman"/>
          <w:color w:val="000000"/>
          <w:spacing w:val="0"/>
          <w:sz w:val="18"/>
        </w:rPr>
      </w:r>
    </w:p>
    <w:p>
      <w:pPr>
        <w:pStyle w:val="Normal"/>
        <w:framePr w:w="3120" w:x="3263"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机关事业单位职业年金缴费支出</w:t>
      </w:r>
      <w:r>
        <w:rPr>
          <w:rFonts w:ascii="Times New Roman"/>
          <w:color w:val="000000"/>
          <w:spacing w:val="0"/>
          <w:sz w:val="18"/>
        </w:rPr>
      </w:r>
    </w:p>
    <w:p>
      <w:pPr>
        <w:pStyle w:val="Normal"/>
        <w:framePr w:w="3120" w:x="3263"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残疾人事业</w:t>
      </w:r>
      <w:r>
        <w:rPr>
          <w:rFonts w:ascii="Times New Roman"/>
          <w:color w:val="000000"/>
          <w:spacing w:val="0"/>
          <w:sz w:val="18"/>
        </w:rPr>
      </w:r>
    </w:p>
    <w:p>
      <w:pPr>
        <w:pStyle w:val="Normal"/>
        <w:framePr w:w="690" w:x="7674" w:y="73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18.63</w:t>
      </w:r>
      <w:r>
        <w:rPr>
          <w:rFonts w:ascii="Times New Roman"/>
          <w:color w:val="000000"/>
          <w:spacing w:val="0"/>
          <w:sz w:val="18"/>
        </w:rPr>
      </w:r>
    </w:p>
    <w:p>
      <w:pPr>
        <w:pStyle w:val="Normal"/>
        <w:framePr w:w="690" w:x="7674" w:y="73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9.32</w:t>
      </w:r>
      <w:r>
        <w:rPr>
          <w:rFonts w:ascii="Times New Roman"/>
          <w:color w:val="000000"/>
          <w:spacing w:val="0"/>
          <w:sz w:val="18"/>
        </w:rPr>
      </w:r>
    </w:p>
    <w:p>
      <w:pPr>
        <w:pStyle w:val="Normal"/>
        <w:framePr w:w="690" w:x="9007" w:y="73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18.63</w:t>
      </w:r>
      <w:r>
        <w:rPr>
          <w:rFonts w:ascii="Times New Roman"/>
          <w:color w:val="000000"/>
          <w:spacing w:val="0"/>
          <w:sz w:val="18"/>
        </w:rPr>
      </w:r>
    </w:p>
    <w:p>
      <w:pPr>
        <w:pStyle w:val="Normal"/>
        <w:framePr w:w="690" w:x="9007" w:y="7357"/>
        <w:widowControl w:val="off"/>
        <w:autoSpaceDE w:val="off"/>
        <w:autoSpaceDN w:val="off"/>
        <w:spacing w:before="270" w:after="0" w:line="180" w:lineRule="exact"/>
        <w:ind w:left="90" w:right="0" w:firstLine="0"/>
        <w:jc w:val="left"/>
        <w:rPr>
          <w:rFonts w:ascii="Times New Roman"/>
          <w:color w:val="000000"/>
          <w:spacing w:val="0"/>
          <w:sz w:val="18"/>
        </w:rPr>
      </w:pPr>
      <w:r>
        <w:rPr>
          <w:rFonts w:ascii="CVPEAV+SimSun"/>
          <w:color w:val="212529"/>
          <w:spacing w:val="0"/>
          <w:sz w:val="18"/>
        </w:rPr>
        <w:t>9.32</w:t>
      </w:r>
      <w:r>
        <w:rPr>
          <w:rFonts w:ascii="Times New Roman"/>
          <w:color w:val="000000"/>
          <w:spacing w:val="0"/>
          <w:sz w:val="18"/>
        </w:rPr>
      </w:r>
    </w:p>
    <w:p>
      <w:pPr>
        <w:pStyle w:val="Normal"/>
        <w:framePr w:w="600" w:x="7764" w:y="82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1.76</w:t>
      </w:r>
      <w:r>
        <w:rPr>
          <w:rFonts w:ascii="Times New Roman"/>
          <w:color w:val="000000"/>
          <w:spacing w:val="0"/>
          <w:sz w:val="18"/>
        </w:rPr>
      </w:r>
    </w:p>
    <w:p>
      <w:pPr>
        <w:pStyle w:val="Normal"/>
        <w:framePr w:w="600" w:x="9097" w:y="82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1.76</w:t>
      </w:r>
      <w:r>
        <w:rPr>
          <w:rFonts w:ascii="Times New Roman"/>
          <w:color w:val="000000"/>
          <w:spacing w:val="0"/>
          <w:sz w:val="18"/>
        </w:rPr>
      </w:r>
    </w:p>
    <w:p>
      <w:pPr>
        <w:pStyle w:val="Normal"/>
        <w:framePr w:w="780" w:x="1785" w:y="87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081105</w:t>
      </w:r>
      <w:r>
        <w:rPr>
          <w:rFonts w:ascii="Times New Roman"/>
          <w:color w:val="000000"/>
          <w:spacing w:val="0"/>
          <w:sz w:val="18"/>
        </w:rPr>
      </w:r>
    </w:p>
    <w:p>
      <w:pPr>
        <w:pStyle w:val="Normal"/>
        <w:framePr w:w="780" w:x="1785"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0899</w:t>
      </w:r>
      <w:r>
        <w:rPr>
          <w:rFonts w:ascii="Times New Roman"/>
          <w:color w:val="000000"/>
          <w:spacing w:val="0"/>
          <w:sz w:val="18"/>
        </w:rPr>
      </w:r>
    </w:p>
    <w:p>
      <w:pPr>
        <w:pStyle w:val="Normal"/>
        <w:framePr w:w="1140" w:x="3263" w:y="87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残疾人就业</w:t>
      </w:r>
      <w:r>
        <w:rPr>
          <w:rFonts w:ascii="Times New Roman"/>
          <w:color w:val="000000"/>
          <w:spacing w:val="0"/>
          <w:sz w:val="18"/>
        </w:rPr>
      </w:r>
    </w:p>
    <w:p>
      <w:pPr>
        <w:pStyle w:val="Normal"/>
        <w:framePr w:w="600" w:x="7764" w:y="87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1.76</w:t>
      </w:r>
      <w:r>
        <w:rPr>
          <w:rFonts w:ascii="Times New Roman"/>
          <w:color w:val="000000"/>
          <w:spacing w:val="0"/>
          <w:sz w:val="18"/>
        </w:rPr>
      </w:r>
    </w:p>
    <w:p>
      <w:pPr>
        <w:pStyle w:val="Normal"/>
        <w:framePr w:w="600" w:x="9097" w:y="87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1.76</w:t>
      </w:r>
      <w:r>
        <w:rPr>
          <w:rFonts w:ascii="Times New Roman"/>
          <w:color w:val="000000"/>
          <w:spacing w:val="0"/>
          <w:sz w:val="18"/>
        </w:rPr>
      </w:r>
    </w:p>
    <w:p>
      <w:pPr>
        <w:pStyle w:val="Normal"/>
        <w:framePr w:w="2220" w:x="3263" w:y="91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其他社会保障和就业支出</w:t>
      </w:r>
      <w:r>
        <w:rPr>
          <w:rFonts w:ascii="Times New Roman"/>
          <w:color w:val="000000"/>
          <w:spacing w:val="0"/>
          <w:sz w:val="18"/>
        </w:rPr>
      </w:r>
    </w:p>
    <w:p>
      <w:pPr>
        <w:pStyle w:val="Normal"/>
        <w:framePr w:w="2220" w:x="3263" w:y="91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其他社会保障和就业支出</w:t>
      </w:r>
      <w:r>
        <w:rPr>
          <w:rFonts w:ascii="Times New Roman"/>
          <w:color w:val="000000"/>
          <w:spacing w:val="0"/>
          <w:sz w:val="18"/>
        </w:rPr>
      </w:r>
    </w:p>
    <w:p>
      <w:pPr>
        <w:pStyle w:val="Normal"/>
        <w:framePr w:w="2220" w:x="3263" w:y="915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卫生健康支出</w:t>
      </w:r>
      <w:r>
        <w:rPr>
          <w:rFonts w:ascii="Times New Roman"/>
          <w:color w:val="000000"/>
          <w:spacing w:val="0"/>
          <w:sz w:val="18"/>
        </w:rPr>
      </w:r>
    </w:p>
    <w:p>
      <w:pPr>
        <w:pStyle w:val="Normal"/>
        <w:framePr w:w="600" w:x="7764" w:y="91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0.28</w:t>
      </w:r>
      <w:r>
        <w:rPr>
          <w:rFonts w:ascii="Times New Roman"/>
          <w:color w:val="000000"/>
          <w:spacing w:val="0"/>
          <w:sz w:val="18"/>
        </w:rPr>
      </w:r>
    </w:p>
    <w:p>
      <w:pPr>
        <w:pStyle w:val="Normal"/>
        <w:framePr w:w="600" w:x="9097" w:y="91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0.28</w:t>
      </w:r>
      <w:r>
        <w:rPr>
          <w:rFonts w:ascii="Times New Roman"/>
          <w:color w:val="000000"/>
          <w:spacing w:val="0"/>
          <w:sz w:val="18"/>
        </w:rPr>
      </w:r>
    </w:p>
    <w:p>
      <w:pPr>
        <w:pStyle w:val="Normal"/>
        <w:framePr w:w="780" w:x="1785" w:y="96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089999</w:t>
      </w:r>
      <w:r>
        <w:rPr>
          <w:rFonts w:ascii="Times New Roman"/>
          <w:color w:val="000000"/>
          <w:spacing w:val="0"/>
          <w:sz w:val="18"/>
        </w:rPr>
      </w:r>
    </w:p>
    <w:p>
      <w:pPr>
        <w:pStyle w:val="Normal"/>
        <w:framePr w:w="780" w:x="1785" w:y="9607"/>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10</w:t>
      </w:r>
      <w:r>
        <w:rPr>
          <w:rFonts w:ascii="Times New Roman"/>
          <w:color w:val="000000"/>
          <w:spacing w:val="0"/>
          <w:sz w:val="18"/>
        </w:rPr>
      </w:r>
    </w:p>
    <w:p>
      <w:pPr>
        <w:pStyle w:val="Normal"/>
        <w:framePr w:w="600" w:x="7764" w:y="96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0.28</w:t>
      </w:r>
      <w:r>
        <w:rPr>
          <w:rFonts w:ascii="Times New Roman"/>
          <w:color w:val="000000"/>
          <w:spacing w:val="0"/>
          <w:sz w:val="18"/>
        </w:rPr>
      </w:r>
    </w:p>
    <w:p>
      <w:pPr>
        <w:pStyle w:val="Normal"/>
        <w:framePr w:w="600" w:x="9097" w:y="96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0.28</w:t>
      </w:r>
      <w:r>
        <w:rPr>
          <w:rFonts w:ascii="Times New Roman"/>
          <w:color w:val="000000"/>
          <w:spacing w:val="0"/>
          <w:sz w:val="18"/>
        </w:rPr>
      </w:r>
    </w:p>
    <w:p>
      <w:pPr>
        <w:pStyle w:val="Normal"/>
        <w:framePr w:w="600" w:x="7764" w:y="100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9.68</w:t>
      </w:r>
      <w:r>
        <w:rPr>
          <w:rFonts w:ascii="Times New Roman"/>
          <w:color w:val="000000"/>
          <w:spacing w:val="0"/>
          <w:sz w:val="18"/>
        </w:rPr>
      </w:r>
    </w:p>
    <w:p>
      <w:pPr>
        <w:pStyle w:val="Normal"/>
        <w:framePr w:w="600" w:x="9097" w:y="100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9.68</w:t>
      </w:r>
      <w:r>
        <w:rPr>
          <w:rFonts w:ascii="Times New Roman"/>
          <w:color w:val="000000"/>
          <w:spacing w:val="0"/>
          <w:sz w:val="18"/>
        </w:rPr>
      </w:r>
    </w:p>
    <w:p>
      <w:pPr>
        <w:pStyle w:val="Normal"/>
        <w:framePr w:w="600" w:x="1785" w:y="105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1011</w:t>
      </w:r>
      <w:r>
        <w:rPr>
          <w:rFonts w:ascii="Times New Roman"/>
          <w:color w:val="000000"/>
          <w:spacing w:val="0"/>
          <w:sz w:val="18"/>
        </w:rPr>
      </w:r>
    </w:p>
    <w:p>
      <w:pPr>
        <w:pStyle w:val="Normal"/>
        <w:framePr w:w="1680" w:x="3263" w:y="105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行政事业单位医疗</w:t>
      </w:r>
      <w:r>
        <w:rPr>
          <w:rFonts w:ascii="Times New Roman"/>
          <w:color w:val="000000"/>
          <w:spacing w:val="0"/>
          <w:sz w:val="18"/>
        </w:rPr>
      </w:r>
    </w:p>
    <w:p>
      <w:pPr>
        <w:pStyle w:val="Normal"/>
        <w:framePr w:w="600" w:x="7764" w:y="105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9.68</w:t>
      </w:r>
      <w:r>
        <w:rPr>
          <w:rFonts w:ascii="Times New Roman"/>
          <w:color w:val="000000"/>
          <w:spacing w:val="0"/>
          <w:sz w:val="18"/>
        </w:rPr>
      </w:r>
    </w:p>
    <w:p>
      <w:pPr>
        <w:pStyle w:val="Normal"/>
        <w:framePr w:w="600" w:x="9097" w:y="1050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9.68</w:t>
      </w:r>
      <w:r>
        <w:rPr>
          <w:rFonts w:ascii="Times New Roman"/>
          <w:color w:val="000000"/>
          <w:spacing w:val="0"/>
          <w:sz w:val="18"/>
        </w:rPr>
      </w:r>
    </w:p>
    <w:p>
      <w:pPr>
        <w:pStyle w:val="Normal"/>
        <w:framePr w:w="780" w:x="1785" w:y="109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101102</w:t>
      </w:r>
      <w:r>
        <w:rPr>
          <w:rFonts w:ascii="Times New Roman"/>
          <w:color w:val="000000"/>
          <w:spacing w:val="0"/>
          <w:sz w:val="18"/>
        </w:rPr>
      </w:r>
    </w:p>
    <w:p>
      <w:pPr>
        <w:pStyle w:val="Normal"/>
        <w:framePr w:w="1320" w:x="3263" w:y="109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事业单位医疗</w:t>
      </w:r>
      <w:r>
        <w:rPr>
          <w:rFonts w:ascii="Times New Roman"/>
          <w:color w:val="000000"/>
          <w:spacing w:val="0"/>
          <w:sz w:val="18"/>
        </w:rPr>
      </w:r>
    </w:p>
    <w:p>
      <w:pPr>
        <w:pStyle w:val="Normal"/>
        <w:framePr w:w="600" w:x="7764" w:y="109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6.66</w:t>
      </w:r>
      <w:r>
        <w:rPr>
          <w:rFonts w:ascii="Times New Roman"/>
          <w:color w:val="000000"/>
          <w:spacing w:val="0"/>
          <w:sz w:val="18"/>
        </w:rPr>
      </w:r>
    </w:p>
    <w:p>
      <w:pPr>
        <w:pStyle w:val="Normal"/>
        <w:framePr w:w="600" w:x="9097" w:y="10957"/>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6.66</w:t>
      </w:r>
      <w:r>
        <w:rPr>
          <w:rFonts w:ascii="Times New Roman"/>
          <w:color w:val="000000"/>
          <w:spacing w:val="0"/>
          <w:sz w:val="18"/>
        </w:rPr>
      </w:r>
    </w:p>
    <w:p>
      <w:pPr>
        <w:pStyle w:val="Normal"/>
        <w:framePr w:w="290" w:x="828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834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1pt;margin-top:17.1000003814697pt;z-index:-231;width:844pt;height:561.549987792969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1pt;margin-top:-1pt;z-index:-235;width:3pt;height:3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330" w:x="1695" w:y="13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330" w:x="169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w:t>
      </w:r>
      <w:r>
        <w:rPr>
          <w:rFonts w:ascii="Times New Roman"/>
          <w:color w:val="000000"/>
          <w:spacing w:val="0"/>
          <w:sz w:val="18"/>
        </w:rPr>
      </w:r>
    </w:p>
    <w:p>
      <w:pPr>
        <w:pStyle w:val="Normal"/>
        <w:framePr w:w="780" w:x="1785" w:y="13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101103</w:t>
      </w:r>
      <w:r>
        <w:rPr>
          <w:rFonts w:ascii="Times New Roman"/>
          <w:color w:val="000000"/>
          <w:spacing w:val="0"/>
          <w:sz w:val="18"/>
        </w:rPr>
      </w:r>
    </w:p>
    <w:p>
      <w:pPr>
        <w:pStyle w:val="Normal"/>
        <w:framePr w:w="780" w:x="1785"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21</w:t>
      </w:r>
      <w:r>
        <w:rPr>
          <w:rFonts w:ascii="Times New Roman"/>
          <w:color w:val="000000"/>
          <w:spacing w:val="0"/>
          <w:sz w:val="18"/>
        </w:rPr>
      </w:r>
    </w:p>
    <w:p>
      <w:pPr>
        <w:pStyle w:val="Normal"/>
        <w:framePr w:w="1500" w:x="3263" w:y="13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公务员医疗补助</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住房保障支出</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住房改革支出</w:t>
      </w:r>
      <w:r>
        <w:rPr>
          <w:rFonts w:ascii="Times New Roman"/>
          <w:color w:val="000000"/>
          <w:spacing w:val="0"/>
          <w:sz w:val="18"/>
        </w:rPr>
      </w:r>
    </w:p>
    <w:p>
      <w:pPr>
        <w:pStyle w:val="Normal"/>
        <w:framePr w:w="1500" w:x="3263"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hAnsi="CVPEAV+SimSun" w:cs="CVPEAV+SimSun"/>
          <w:color w:val="212529"/>
          <w:spacing w:val="0"/>
          <w:sz w:val="18"/>
        </w:rPr>
        <w:t>住房公积金</w:t>
      </w:r>
      <w:r>
        <w:rPr>
          <w:rFonts w:ascii="Times New Roman"/>
          <w:color w:val="000000"/>
          <w:spacing w:val="0"/>
          <w:sz w:val="18"/>
        </w:rPr>
      </w:r>
    </w:p>
    <w:p>
      <w:pPr>
        <w:pStyle w:val="Normal"/>
        <w:framePr w:w="690" w:x="7674" w:y="1312"/>
        <w:widowControl w:val="off"/>
        <w:autoSpaceDE w:val="off"/>
        <w:autoSpaceDN w:val="off"/>
        <w:spacing w:before="0" w:after="0" w:line="180" w:lineRule="exact"/>
        <w:ind w:left="90" w:right="0" w:firstLine="0"/>
        <w:jc w:val="left"/>
        <w:rPr>
          <w:rFonts w:ascii="Times New Roman"/>
          <w:color w:val="000000"/>
          <w:spacing w:val="0"/>
          <w:sz w:val="18"/>
        </w:rPr>
      </w:pPr>
      <w:r>
        <w:rPr>
          <w:rFonts w:ascii="CVPEAV+SimSun"/>
          <w:color w:val="212529"/>
          <w:spacing w:val="0"/>
          <w:sz w:val="18"/>
        </w:rPr>
        <w:t>3.02</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90" w:x="7674"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0" w:after="0" w:line="180" w:lineRule="exact"/>
        <w:ind w:left="90" w:right="0" w:firstLine="0"/>
        <w:jc w:val="left"/>
        <w:rPr>
          <w:rFonts w:ascii="Times New Roman"/>
          <w:color w:val="000000"/>
          <w:spacing w:val="0"/>
          <w:sz w:val="18"/>
        </w:rPr>
      </w:pPr>
      <w:r>
        <w:rPr>
          <w:rFonts w:ascii="CVPEAV+SimSun"/>
          <w:color w:val="212529"/>
          <w:spacing w:val="0"/>
          <w:sz w:val="18"/>
        </w:rPr>
        <w:t>3.02</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90" w:x="9007" w:y="1312"/>
        <w:widowControl w:val="off"/>
        <w:autoSpaceDE w:val="off"/>
        <w:autoSpaceDN w:val="off"/>
        <w:spacing w:before="270" w:after="0" w:line="180" w:lineRule="exact"/>
        <w:ind w:left="0" w:right="0" w:firstLine="0"/>
        <w:jc w:val="left"/>
        <w:rPr>
          <w:rFonts w:ascii="Times New Roman"/>
          <w:color w:val="000000"/>
          <w:spacing w:val="0"/>
          <w:sz w:val="18"/>
        </w:rPr>
      </w:pPr>
      <w:r>
        <w:rPr>
          <w:rFonts w:ascii="CVPEAV+SimSun"/>
          <w:color w:val="212529"/>
          <w:spacing w:val="0"/>
          <w:sz w:val="18"/>
        </w:rPr>
        <w:t>14.30</w:t>
      </w:r>
      <w:r>
        <w:rPr>
          <w:rFonts w:ascii="Times New Roman"/>
          <w:color w:val="000000"/>
          <w:spacing w:val="0"/>
          <w:sz w:val="18"/>
        </w:rPr>
      </w:r>
    </w:p>
    <w:p>
      <w:pPr>
        <w:pStyle w:val="Normal"/>
        <w:framePr w:w="600" w:x="1785" w:y="221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2102</w:t>
      </w:r>
      <w:r>
        <w:rPr>
          <w:rFonts w:ascii="Times New Roman"/>
          <w:color w:val="000000"/>
          <w:spacing w:val="0"/>
          <w:sz w:val="18"/>
        </w:rPr>
      </w:r>
    </w:p>
    <w:p>
      <w:pPr>
        <w:pStyle w:val="Normal"/>
        <w:framePr w:w="780" w:x="1785" w:y="2662"/>
        <w:widowControl w:val="off"/>
        <w:autoSpaceDE w:val="off"/>
        <w:autoSpaceDN w:val="off"/>
        <w:spacing w:before="0" w:after="0" w:line="180" w:lineRule="exact"/>
        <w:ind w:left="0" w:right="0" w:firstLine="0"/>
        <w:jc w:val="left"/>
        <w:rPr>
          <w:rFonts w:ascii="Times New Roman"/>
          <w:color w:val="000000"/>
          <w:spacing w:val="0"/>
          <w:sz w:val="18"/>
        </w:rPr>
      </w:pPr>
      <w:r>
        <w:rPr>
          <w:rFonts w:ascii="CVPEAV+SimSun"/>
          <w:color w:val="212529"/>
          <w:spacing w:val="0"/>
          <w:sz w:val="18"/>
        </w:rPr>
        <w:t>210201</w:t>
      </w:r>
      <w:r>
        <w:rPr>
          <w:rFonts w:ascii="Times New Roman"/>
          <w:color w:val="000000"/>
          <w:spacing w:val="0"/>
          <w:sz w:val="18"/>
        </w:rPr>
      </w:r>
    </w:p>
    <w:p>
      <w:pPr>
        <w:pStyle w:val="Normal"/>
        <w:framePr w:w="290" w:x="828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8341" w:y="115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1pt;margin-top:17.1000003814697pt;z-index:-239;width:823.25pt;height:133.699996948242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501.100006103516pt;z-index:-243;width:114.050003051758pt;height:77.5500030517578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315.75pt;margin-top:501.100006103516pt;z-index:-247;width:114.050003051758pt;height:77.5500030517578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641.75pt;margin-top:501.100006103516pt;z-index:-251;width:114.050003051758pt;height:77.5500030517578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9.75pt;margin-top:259.100006103516pt;z-index:-255;width:114.050003051758pt;height:77.5500030517578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415.75pt;margin-top:259.100006103516pt;z-index:-259;width:114.050003051758pt;height:77.5500030517578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741.75pt;margin-top:259.100006103516pt;z-index:-263;width:114.050003051758pt;height:77.5500030517578pt;mso-position-horizontal:absolute;mso-position-horizontal-relative:page;mso-position-vertical:absolute;mso-position-vertical-relative:page" type="#_x0000_t75">
            <v:imagedata xmlns:r="http://schemas.openxmlformats.org/officeDocument/2006/relationships" r:id="rId66"/>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年预算支出</w:t>
      </w:r>
      <w:r>
        <w:rPr>
          <w:rFonts w:ascii="Times New Roman"/>
          <w:color w:val="000000"/>
          <w:spacing w:val="0"/>
          <w:sz w:val="13"/>
        </w:rPr>
      </w:r>
    </w:p>
    <w:p>
      <w:pPr>
        <w:pStyle w:val="Normal"/>
        <w:framePr w:w="909" w:x="9801" w:y="1436"/>
        <w:widowControl w:val="off"/>
        <w:autoSpaceDE w:val="off"/>
        <w:autoSpaceDN w:val="off"/>
        <w:spacing w:before="0" w:after="0" w:line="130" w:lineRule="exact"/>
        <w:ind w:left="0" w:right="0" w:firstLine="0"/>
        <w:jc w:val="left"/>
        <w:rPr>
          <w:rFonts w:ascii="Times New Roman"/>
          <w:color w:val="000000"/>
          <w:spacing w:val="0"/>
          <w:sz w:val="13"/>
        </w:rPr>
      </w:pPr>
      <w:r>
        <w:rPr>
          <w:rFonts w:ascii="APNLFR+SimSun" w:hAnsi="APNLFR+SimSun" w:cs="APNLFR+SimSun"/>
          <w:color w:val="212529"/>
          <w:spacing w:val="0"/>
          <w:sz w:val="13"/>
        </w:rPr>
        <w:t>预算公开表3</w:t>
      </w:r>
      <w:r>
        <w:rPr>
          <w:rFonts w:ascii="Times New Roman"/>
          <w:color w:val="000000"/>
          <w:spacing w:val="0"/>
          <w:sz w:val="13"/>
        </w:rPr>
      </w:r>
    </w:p>
    <w:p>
      <w:pPr>
        <w:pStyle w:val="Normal"/>
        <w:framePr w:w="909" w:x="9801" w:y="1436"/>
        <w:widowControl w:val="off"/>
        <w:autoSpaceDE w:val="off"/>
        <w:autoSpaceDN w:val="off"/>
        <w:spacing w:before="519" w:after="0" w:line="130" w:lineRule="exact"/>
        <w:ind w:left="65" w:right="0" w:firstLine="0"/>
        <w:jc w:val="left"/>
        <w:rPr>
          <w:rFonts w:ascii="Times New Roman"/>
          <w:color w:val="000000"/>
          <w:spacing w:val="0"/>
          <w:sz w:val="13"/>
        </w:rPr>
      </w:pPr>
      <w:r>
        <w:rPr>
          <w:rFonts w:ascii="APNLFR+SimSun" w:hAnsi="APNLFR+SimSun" w:cs="APNLFR+SimSun"/>
          <w:color w:val="212529"/>
          <w:spacing w:val="0"/>
          <w:sz w:val="13"/>
        </w:rPr>
        <w:t>单位：万元</w:t>
      </w:r>
      <w:r>
        <w:rPr>
          <w:rFonts w:ascii="Times New Roman"/>
          <w:color w:val="000000"/>
          <w:spacing w:val="0"/>
          <w:sz w:val="13"/>
        </w:rPr>
      </w:r>
    </w:p>
    <w:p>
      <w:pPr>
        <w:pStyle w:val="Normal"/>
        <w:framePr w:w="2056" w:x="5044" w:y="1720"/>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2026年预算支出总表</w:t>
      </w:r>
      <w:r>
        <w:rPr>
          <w:rFonts w:ascii="Times New Roman"/>
          <w:color w:val="000000"/>
          <w:spacing w:val="0"/>
          <w:sz w:val="20"/>
        </w:rPr>
      </w:r>
    </w:p>
    <w:p>
      <w:pPr>
        <w:pStyle w:val="Normal"/>
        <w:framePr w:w="2964" w:x="1389" w:y="2085"/>
        <w:widowControl w:val="off"/>
        <w:autoSpaceDE w:val="off"/>
        <w:autoSpaceDN w:val="off"/>
        <w:spacing w:before="0" w:after="0" w:line="130" w:lineRule="exact"/>
        <w:ind w:left="0" w:right="0" w:firstLine="0"/>
        <w:jc w:val="left"/>
        <w:rPr>
          <w:rFonts w:ascii="Times New Roman"/>
          <w:color w:val="000000"/>
          <w:spacing w:val="0"/>
          <w:sz w:val="13"/>
        </w:rPr>
      </w:pPr>
      <w:r>
        <w:rPr>
          <w:rFonts w:ascii="APNLFR+SimSun" w:hAnsi="APNLFR+SimSun" w:cs="APNLFR+SimSun"/>
          <w:color w:val="212529"/>
          <w:spacing w:val="0"/>
          <w:sz w:val="13"/>
        </w:rPr>
        <w:t>部门名称：长治高新技术产业开发区行政审批局</w:t>
      </w:r>
      <w:r>
        <w:rPr>
          <w:rFonts w:ascii="Times New Roman"/>
          <w:color w:val="000000"/>
          <w:spacing w:val="0"/>
          <w:sz w:val="13"/>
        </w:rPr>
      </w:r>
    </w:p>
    <w:p>
      <w:pPr>
        <w:pStyle w:val="Normal"/>
        <w:framePr w:w="561" w:x="3753" w:y="239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项目</w:t>
      </w:r>
      <w:r>
        <w:rPr>
          <w:rFonts w:ascii="Times New Roman"/>
          <w:color w:val="000000"/>
          <w:spacing w:val="0"/>
          <w:sz w:val="16"/>
        </w:rPr>
      </w:r>
    </w:p>
    <w:p>
      <w:pPr>
        <w:pStyle w:val="Normal"/>
        <w:framePr w:w="1209" w:x="8007" w:y="239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2026年预算数</w:t>
      </w:r>
      <w:r>
        <w:rPr>
          <w:rFonts w:ascii="Times New Roman"/>
          <w:color w:val="000000"/>
          <w:spacing w:val="0"/>
          <w:sz w:val="16"/>
        </w:rPr>
      </w:r>
    </w:p>
    <w:p>
      <w:pPr>
        <w:pStyle w:val="Normal"/>
        <w:framePr w:w="1209" w:x="8007" w:y="2395"/>
        <w:widowControl w:val="off"/>
        <w:autoSpaceDE w:val="off"/>
        <w:autoSpaceDN w:val="off"/>
        <w:spacing w:before="166" w:after="0" w:line="158" w:lineRule="exact"/>
        <w:ind w:left="187" w:right="0" w:firstLine="0"/>
        <w:jc w:val="left"/>
        <w:rPr>
          <w:rFonts w:ascii="Times New Roman"/>
          <w:color w:val="000000"/>
          <w:spacing w:val="0"/>
          <w:sz w:val="16"/>
        </w:rPr>
      </w:pPr>
      <w:r>
        <w:rPr>
          <w:rFonts w:ascii="APNLFR+SimSun" w:hAnsi="APNLFR+SimSun" w:cs="APNLFR+SimSun"/>
          <w:color w:val="000000"/>
          <w:spacing w:val="2"/>
          <w:sz w:val="16"/>
        </w:rPr>
        <w:t>基本支出</w:t>
      </w:r>
      <w:r>
        <w:rPr>
          <w:rFonts w:ascii="Times New Roman"/>
          <w:color w:val="000000"/>
          <w:spacing w:val="0"/>
          <w:sz w:val="16"/>
        </w:rPr>
      </w:r>
    </w:p>
    <w:p>
      <w:pPr>
        <w:pStyle w:val="Normal"/>
        <w:framePr w:w="885" w:x="1923" w:y="27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科目编码</w:t>
      </w:r>
      <w:r>
        <w:rPr>
          <w:rFonts w:ascii="Times New Roman"/>
          <w:color w:val="000000"/>
          <w:spacing w:val="0"/>
          <w:sz w:val="16"/>
        </w:rPr>
      </w:r>
    </w:p>
    <w:p>
      <w:pPr>
        <w:pStyle w:val="Normal"/>
        <w:framePr w:w="885" w:x="4465" w:y="27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科目名称</w:t>
      </w:r>
      <w:r>
        <w:rPr>
          <w:rFonts w:ascii="Times New Roman"/>
          <w:color w:val="000000"/>
          <w:spacing w:val="0"/>
          <w:sz w:val="16"/>
        </w:rPr>
      </w:r>
    </w:p>
    <w:p>
      <w:pPr>
        <w:pStyle w:val="Normal"/>
        <w:framePr w:w="561" w:x="6990" w:y="27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合计</w:t>
      </w:r>
      <w:r>
        <w:rPr>
          <w:rFonts w:ascii="Times New Roman"/>
          <w:color w:val="000000"/>
          <w:spacing w:val="0"/>
          <w:sz w:val="16"/>
        </w:rPr>
      </w:r>
    </w:p>
    <w:p>
      <w:pPr>
        <w:pStyle w:val="Normal"/>
        <w:framePr w:w="885" w:x="9535" w:y="27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项目支出</w:t>
      </w:r>
      <w:r>
        <w:rPr>
          <w:rFonts w:ascii="Times New Roman"/>
          <w:color w:val="000000"/>
          <w:spacing w:val="0"/>
          <w:sz w:val="16"/>
        </w:rPr>
      </w:r>
    </w:p>
    <w:p>
      <w:pPr>
        <w:pStyle w:val="Normal"/>
        <w:framePr w:w="1534" w:x="3138" w:y="3044"/>
        <w:widowControl w:val="off"/>
        <w:autoSpaceDE w:val="off"/>
        <w:autoSpaceDN w:val="off"/>
        <w:spacing w:before="0" w:after="0" w:line="158" w:lineRule="exact"/>
        <w:ind w:left="615" w:right="0" w:firstLine="0"/>
        <w:jc w:val="left"/>
        <w:rPr>
          <w:rFonts w:ascii="Times New Roman"/>
          <w:color w:val="000000"/>
          <w:spacing w:val="0"/>
          <w:sz w:val="16"/>
        </w:rPr>
      </w:pPr>
      <w:r>
        <w:rPr>
          <w:rFonts w:ascii="APNLFR+SimSun" w:hAnsi="APNLFR+SimSun" w:cs="APNLFR+SimSun"/>
          <w:color w:val="000000"/>
          <w:spacing w:val="2"/>
          <w:sz w:val="16"/>
        </w:rPr>
        <w:t>合计</w:t>
      </w:r>
      <w:r>
        <w:rPr>
          <w:rFonts w:ascii="Times New Roman"/>
          <w:color w:val="000000"/>
          <w:spacing w:val="0"/>
          <w:sz w:val="16"/>
        </w:rPr>
      </w:r>
    </w:p>
    <w:p>
      <w:pPr>
        <w:pStyle w:val="Normal"/>
        <w:framePr w:w="1534" w:x="313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一般公共服务支出</w:t>
      </w:r>
      <w:r>
        <w:rPr>
          <w:rFonts w:ascii="Times New Roman"/>
          <w:color w:val="000000"/>
          <w:spacing w:val="0"/>
          <w:sz w:val="16"/>
        </w:rPr>
      </w:r>
    </w:p>
    <w:p>
      <w:pPr>
        <w:pStyle w:val="Normal"/>
        <w:framePr w:w="725" w:x="7346" w:y="304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430.44</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374.41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374.41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32.05</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30.01</w:t>
      </w:r>
      <w:r>
        <w:rPr>
          <w:rFonts w:ascii="Times New Roman"/>
          <w:color w:val="000000"/>
          <w:spacing w:val="0"/>
          <w:sz w:val="16"/>
        </w:rPr>
      </w:r>
    </w:p>
    <w:p>
      <w:pPr>
        <w:pStyle w:val="Normal"/>
        <w:framePr w:w="725" w:x="7346" w:y="3044"/>
        <w:widowControl w:val="off"/>
        <w:autoSpaceDE w:val="off"/>
        <w:autoSpaceDN w:val="off"/>
        <w:spacing w:before="166" w:after="0" w:line="158" w:lineRule="exact"/>
        <w:ind w:left="162" w:right="0" w:firstLine="0"/>
        <w:jc w:val="left"/>
        <w:rPr>
          <w:rFonts w:ascii="Times New Roman"/>
          <w:color w:val="000000"/>
          <w:spacing w:val="0"/>
          <w:sz w:val="16"/>
        </w:rPr>
      </w:pPr>
      <w:r>
        <w:rPr>
          <w:rFonts w:ascii="APNLFR+SimSun"/>
          <w:color w:val="212529"/>
          <w:spacing w:val="1"/>
          <w:sz w:val="16"/>
        </w:rPr>
        <w:t>2.06</w:t>
      </w:r>
      <w:r>
        <w:rPr>
          <w:rFonts w:ascii="Times New Roman"/>
          <w:color w:val="000000"/>
          <w:spacing w:val="0"/>
          <w:sz w:val="16"/>
        </w:rPr>
      </w:r>
    </w:p>
    <w:p>
      <w:pPr>
        <w:pStyle w:val="Normal"/>
        <w:framePr w:w="725" w:x="8686" w:y="304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131.40</w:t>
      </w:r>
      <w:r>
        <w:rPr>
          <w:rFonts w:ascii="Times New Roman"/>
          <w:color w:val="000000"/>
          <w:spacing w:val="0"/>
          <w:sz w:val="16"/>
        </w:rPr>
      </w:r>
    </w:p>
    <w:p>
      <w:pPr>
        <w:pStyle w:val="Normal"/>
        <w:framePr w:w="725" w:x="10028" w:y="304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299.04</w:t>
      </w:r>
      <w:r>
        <w:rPr>
          <w:rFonts w:ascii="Times New Roman"/>
          <w:color w:val="000000"/>
          <w:spacing w:val="0"/>
          <w:sz w:val="16"/>
        </w:rPr>
      </w:r>
    </w:p>
    <w:p>
      <w:pPr>
        <w:pStyle w:val="Normal"/>
        <w:framePr w:w="725" w:x="1002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299.04</w:t>
      </w:r>
      <w:r>
        <w:rPr>
          <w:rFonts w:ascii="Times New Roman"/>
          <w:color w:val="000000"/>
          <w:spacing w:val="0"/>
          <w:sz w:val="16"/>
        </w:rPr>
      </w:r>
    </w:p>
    <w:p>
      <w:pPr>
        <w:pStyle w:val="Normal"/>
        <w:framePr w:w="725" w:x="10028"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299.04</w:t>
      </w:r>
      <w:r>
        <w:rPr>
          <w:rFonts w:ascii="Times New Roman"/>
          <w:color w:val="000000"/>
          <w:spacing w:val="0"/>
          <w:sz w:val="16"/>
        </w:rPr>
      </w:r>
    </w:p>
    <w:p>
      <w:pPr>
        <w:pStyle w:val="Normal"/>
        <w:framePr w:w="319" w:x="1389" w:y="336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400" w:x="1470" w:y="336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w:t>
      </w:r>
      <w:r>
        <w:rPr>
          <w:rFonts w:ascii="Times New Roman"/>
          <w:color w:val="000000"/>
          <w:spacing w:val="0"/>
          <w:sz w:val="16"/>
        </w:rPr>
      </w:r>
    </w:p>
    <w:p>
      <w:pPr>
        <w:pStyle w:val="Normal"/>
        <w:framePr w:w="644" w:x="8767" w:y="336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75.37</w:t>
      </w:r>
      <w:r>
        <w:rPr>
          <w:rFonts w:ascii="Times New Roman"/>
          <w:color w:val="000000"/>
          <w:spacing w:val="0"/>
          <w:sz w:val="16"/>
        </w:rPr>
      </w:r>
    </w:p>
    <w:p>
      <w:pPr>
        <w:pStyle w:val="Normal"/>
        <w:framePr w:w="644" w:x="8767"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75.37</w:t>
      </w:r>
      <w:r>
        <w:rPr>
          <w:rFonts w:ascii="Times New Roman"/>
          <w:color w:val="000000"/>
          <w:spacing w:val="0"/>
          <w:sz w:val="16"/>
        </w:rPr>
      </w:r>
    </w:p>
    <w:p>
      <w:pPr>
        <w:pStyle w:val="Normal"/>
        <w:framePr w:w="644" w:x="8767"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563" w:x="1470" w:y="369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0103</w:t>
      </w:r>
      <w:r>
        <w:rPr>
          <w:rFonts w:ascii="Times New Roman"/>
          <w:color w:val="000000"/>
          <w:spacing w:val="0"/>
          <w:sz w:val="16"/>
        </w:rPr>
      </w:r>
    </w:p>
    <w:p>
      <w:pPr>
        <w:pStyle w:val="Normal"/>
        <w:framePr w:w="2669" w:x="3138" w:y="369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政府办公厅（室）及相关机构事务</w:t>
      </w:r>
      <w:r>
        <w:rPr>
          <w:rFonts w:ascii="Times New Roman"/>
          <w:color w:val="000000"/>
          <w:spacing w:val="0"/>
          <w:sz w:val="16"/>
        </w:rPr>
      </w:r>
    </w:p>
    <w:p>
      <w:pPr>
        <w:pStyle w:val="Normal"/>
        <w:framePr w:w="2669" w:x="3138" w:y="3693"/>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事业运行</w:t>
      </w:r>
      <w:r>
        <w:rPr>
          <w:rFonts w:ascii="Times New Roman"/>
          <w:color w:val="000000"/>
          <w:spacing w:val="0"/>
          <w:sz w:val="16"/>
        </w:rPr>
      </w:r>
    </w:p>
    <w:p>
      <w:pPr>
        <w:pStyle w:val="Normal"/>
        <w:framePr w:w="725" w:x="1470" w:y="401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010350</w:t>
      </w:r>
      <w:r>
        <w:rPr>
          <w:rFonts w:ascii="Times New Roman"/>
          <w:color w:val="000000"/>
          <w:spacing w:val="0"/>
          <w:sz w:val="16"/>
        </w:rPr>
      </w:r>
    </w:p>
    <w:p>
      <w:pPr>
        <w:pStyle w:val="Normal"/>
        <w:framePr w:w="725" w:x="1470" w:y="4017"/>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010399</w:t>
      </w:r>
      <w:r>
        <w:rPr>
          <w:rFonts w:ascii="Times New Roman"/>
          <w:color w:val="000000"/>
          <w:spacing w:val="0"/>
          <w:sz w:val="16"/>
        </w:rPr>
      </w:r>
    </w:p>
    <w:p>
      <w:pPr>
        <w:pStyle w:val="Normal"/>
        <w:framePr w:w="725" w:x="1470" w:y="4017"/>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08</w:t>
      </w:r>
      <w:r>
        <w:rPr>
          <w:rFonts w:ascii="Times New Roman"/>
          <w:color w:val="000000"/>
          <w:spacing w:val="0"/>
          <w:sz w:val="16"/>
        </w:rPr>
      </w:r>
    </w:p>
    <w:p>
      <w:pPr>
        <w:pStyle w:val="Normal"/>
        <w:framePr w:w="3318" w:x="3138" w:y="434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其他政府办公厅（室）及相关机构事务支出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社会保障和就业支出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行政事业单位养老支出</w:t>
      </w:r>
      <w:r>
        <w:rPr>
          <w:rFonts w:ascii="Times New Roman"/>
          <w:color w:val="000000"/>
          <w:spacing w:val="0"/>
          <w:sz w:val="16"/>
        </w:rPr>
      </w:r>
    </w:p>
    <w:p>
      <w:pPr>
        <w:pStyle w:val="Normal"/>
        <w:framePr w:w="3318" w:x="3138" w:y="4341"/>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事业单位离退休</w:t>
      </w:r>
      <w:r>
        <w:rPr>
          <w:rFonts w:ascii="Times New Roman"/>
          <w:color w:val="000000"/>
          <w:spacing w:val="0"/>
          <w:sz w:val="16"/>
        </w:rPr>
      </w:r>
    </w:p>
    <w:p>
      <w:pPr>
        <w:pStyle w:val="Normal"/>
        <w:framePr w:w="725" w:x="10028" w:y="434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644" w:x="8767" w:y="466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32.05</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30.01</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2.06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18.63</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9.32</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000000"/>
          <w:spacing w:val="1"/>
          <w:sz w:val="16"/>
        </w:rPr>
        <w:t>1.76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000000"/>
          <w:spacing w:val="1"/>
          <w:sz w:val="16"/>
        </w:rPr>
        <w:t>0.28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000000"/>
          <w:spacing w:val="1"/>
          <w:sz w:val="16"/>
        </w:rPr>
        <w:t>9.68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000000"/>
          <w:spacing w:val="1"/>
          <w:sz w:val="16"/>
        </w:rPr>
        <w:t>9.68</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6.66</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3.02</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14.30</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000000"/>
          <w:spacing w:val="1"/>
          <w:sz w:val="16"/>
        </w:rPr>
        <w:t>14.30</w:t>
      </w:r>
      <w:r>
        <w:rPr>
          <w:rFonts w:ascii="Times New Roman"/>
          <w:color w:val="000000"/>
          <w:spacing w:val="0"/>
          <w:sz w:val="16"/>
        </w:rPr>
      </w:r>
    </w:p>
    <w:p>
      <w:pPr>
        <w:pStyle w:val="Normal"/>
        <w:framePr w:w="644" w:x="8767"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563" w:x="1470" w:y="499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0805</w:t>
      </w:r>
      <w:r>
        <w:rPr>
          <w:rFonts w:ascii="Times New Roman"/>
          <w:color w:val="000000"/>
          <w:spacing w:val="0"/>
          <w:sz w:val="16"/>
        </w:rPr>
      </w:r>
    </w:p>
    <w:p>
      <w:pPr>
        <w:pStyle w:val="Normal"/>
        <w:framePr w:w="725" w:x="1470" w:y="531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080502</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080505</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080506</w:t>
      </w:r>
      <w:r>
        <w:rPr>
          <w:rFonts w:ascii="Times New Roman"/>
          <w:color w:val="000000"/>
          <w:spacing w:val="0"/>
          <w:sz w:val="16"/>
        </w:rPr>
      </w:r>
    </w:p>
    <w:p>
      <w:pPr>
        <w:pStyle w:val="Normal"/>
        <w:framePr w:w="725" w:x="1470" w:y="5314"/>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0811</w:t>
      </w:r>
      <w:r>
        <w:rPr>
          <w:rFonts w:ascii="Times New Roman"/>
          <w:color w:val="000000"/>
          <w:spacing w:val="0"/>
          <w:sz w:val="16"/>
        </w:rPr>
      </w:r>
    </w:p>
    <w:p>
      <w:pPr>
        <w:pStyle w:val="Normal"/>
        <w:framePr w:w="2831" w:x="3138" w:y="563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机关事业单位基本养老保险缴费支出</w:t>
      </w:r>
      <w:r>
        <w:rPr>
          <w:rFonts w:ascii="Times New Roman"/>
          <w:color w:val="000000"/>
          <w:spacing w:val="0"/>
          <w:sz w:val="16"/>
        </w:rPr>
      </w:r>
    </w:p>
    <w:p>
      <w:pPr>
        <w:pStyle w:val="Normal"/>
        <w:framePr w:w="2831" w:x="3138"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机关事业单位职业年金缴费支出</w:t>
      </w:r>
      <w:r>
        <w:rPr>
          <w:rFonts w:ascii="Times New Roman"/>
          <w:color w:val="000000"/>
          <w:spacing w:val="0"/>
          <w:sz w:val="16"/>
        </w:rPr>
      </w:r>
    </w:p>
    <w:p>
      <w:pPr>
        <w:pStyle w:val="Normal"/>
        <w:framePr w:w="2831" w:x="3138"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残疾人事业</w:t>
      </w:r>
      <w:r>
        <w:rPr>
          <w:rFonts w:ascii="Times New Roman"/>
          <w:color w:val="000000"/>
          <w:spacing w:val="0"/>
          <w:sz w:val="16"/>
        </w:rPr>
      </w:r>
    </w:p>
    <w:p>
      <w:pPr>
        <w:pStyle w:val="Normal"/>
        <w:framePr w:w="644" w:x="7427" w:y="563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18.63</w:t>
      </w:r>
      <w:r>
        <w:rPr>
          <w:rFonts w:ascii="Times New Roman"/>
          <w:color w:val="000000"/>
          <w:spacing w:val="0"/>
          <w:sz w:val="16"/>
        </w:rPr>
      </w:r>
    </w:p>
    <w:p>
      <w:pPr>
        <w:pStyle w:val="Normal"/>
        <w:framePr w:w="644" w:x="7427" w:y="5639"/>
        <w:widowControl w:val="off"/>
        <w:autoSpaceDE w:val="off"/>
        <w:autoSpaceDN w:val="off"/>
        <w:spacing w:before="166" w:after="0" w:line="158" w:lineRule="exact"/>
        <w:ind w:left="81" w:right="0" w:firstLine="0"/>
        <w:jc w:val="left"/>
        <w:rPr>
          <w:rFonts w:ascii="Times New Roman"/>
          <w:color w:val="000000"/>
          <w:spacing w:val="0"/>
          <w:sz w:val="16"/>
        </w:rPr>
      </w:pPr>
      <w:r>
        <w:rPr>
          <w:rFonts w:ascii="APNLFR+SimSun"/>
          <w:color w:val="212529"/>
          <w:spacing w:val="1"/>
          <w:sz w:val="16"/>
        </w:rPr>
        <w:t>9.32</w:t>
      </w:r>
      <w:r>
        <w:rPr>
          <w:rFonts w:ascii="Times New Roman"/>
          <w:color w:val="000000"/>
          <w:spacing w:val="0"/>
          <w:sz w:val="16"/>
        </w:rPr>
      </w:r>
    </w:p>
    <w:p>
      <w:pPr>
        <w:pStyle w:val="Normal"/>
        <w:framePr w:w="563" w:x="7508" w:y="628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725" w:x="1470" w:y="661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081105</w:t>
      </w:r>
      <w:r>
        <w:rPr>
          <w:rFonts w:ascii="Times New Roman"/>
          <w:color w:val="000000"/>
          <w:spacing w:val="0"/>
          <w:sz w:val="16"/>
        </w:rPr>
      </w:r>
    </w:p>
    <w:p>
      <w:pPr>
        <w:pStyle w:val="Normal"/>
        <w:framePr w:w="725" w:x="1470"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0899</w:t>
      </w:r>
      <w:r>
        <w:rPr>
          <w:rFonts w:ascii="Times New Roman"/>
          <w:color w:val="000000"/>
          <w:spacing w:val="0"/>
          <w:sz w:val="16"/>
        </w:rPr>
      </w:r>
    </w:p>
    <w:p>
      <w:pPr>
        <w:pStyle w:val="Normal"/>
        <w:framePr w:w="1047" w:x="3138" w:y="661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残疾人就业</w:t>
      </w:r>
      <w:r>
        <w:rPr>
          <w:rFonts w:ascii="Times New Roman"/>
          <w:color w:val="000000"/>
          <w:spacing w:val="0"/>
          <w:sz w:val="16"/>
        </w:rPr>
      </w:r>
    </w:p>
    <w:p>
      <w:pPr>
        <w:pStyle w:val="Normal"/>
        <w:framePr w:w="563" w:x="7508" w:y="661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2020" w:x="3138" w:y="693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其他社会保障和就业支出</w:t>
      </w:r>
      <w:r>
        <w:rPr>
          <w:rFonts w:ascii="Times New Roman"/>
          <w:color w:val="000000"/>
          <w:spacing w:val="0"/>
          <w:sz w:val="16"/>
        </w:rPr>
      </w:r>
    </w:p>
    <w:p>
      <w:pPr>
        <w:pStyle w:val="Normal"/>
        <w:framePr w:w="2020" w:x="3138" w:y="693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其他社会保障和就业支出</w:t>
      </w:r>
      <w:r>
        <w:rPr>
          <w:rFonts w:ascii="Times New Roman"/>
          <w:color w:val="000000"/>
          <w:spacing w:val="0"/>
          <w:sz w:val="16"/>
        </w:rPr>
      </w:r>
    </w:p>
    <w:p>
      <w:pPr>
        <w:pStyle w:val="Normal"/>
        <w:framePr w:w="2020" w:x="3138" w:y="6936"/>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卫生健康支出</w:t>
      </w:r>
      <w:r>
        <w:rPr>
          <w:rFonts w:ascii="Times New Roman"/>
          <w:color w:val="000000"/>
          <w:spacing w:val="0"/>
          <w:sz w:val="16"/>
        </w:rPr>
      </w:r>
    </w:p>
    <w:p>
      <w:pPr>
        <w:pStyle w:val="Normal"/>
        <w:framePr w:w="563" w:x="7508" w:y="693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725" w:x="1470" w:y="726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089999</w:t>
      </w:r>
      <w:r>
        <w:rPr>
          <w:rFonts w:ascii="Times New Roman"/>
          <w:color w:val="000000"/>
          <w:spacing w:val="0"/>
          <w:sz w:val="16"/>
        </w:rPr>
      </w:r>
    </w:p>
    <w:p>
      <w:pPr>
        <w:pStyle w:val="Normal"/>
        <w:framePr w:w="725" w:x="1470" w:y="7260"/>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10</w:t>
      </w:r>
      <w:r>
        <w:rPr>
          <w:rFonts w:ascii="Times New Roman"/>
          <w:color w:val="000000"/>
          <w:spacing w:val="0"/>
          <w:sz w:val="16"/>
        </w:rPr>
      </w:r>
    </w:p>
    <w:p>
      <w:pPr>
        <w:pStyle w:val="Normal"/>
        <w:framePr w:w="563" w:x="7508" w:y="726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563" w:x="7508" w:y="758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563" w:x="1470" w:y="790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1011</w:t>
      </w:r>
      <w:r>
        <w:rPr>
          <w:rFonts w:ascii="Times New Roman"/>
          <w:color w:val="000000"/>
          <w:spacing w:val="0"/>
          <w:sz w:val="16"/>
        </w:rPr>
      </w:r>
    </w:p>
    <w:p>
      <w:pPr>
        <w:pStyle w:val="Normal"/>
        <w:framePr w:w="1534" w:x="3138" w:y="790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行政事业单位医疗</w:t>
      </w:r>
      <w:r>
        <w:rPr>
          <w:rFonts w:ascii="Times New Roman"/>
          <w:color w:val="000000"/>
          <w:spacing w:val="0"/>
          <w:sz w:val="16"/>
        </w:rPr>
      </w:r>
    </w:p>
    <w:p>
      <w:pPr>
        <w:pStyle w:val="Normal"/>
        <w:framePr w:w="563" w:x="7508" w:y="790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725" w:x="1470" w:y="823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101102</w:t>
      </w:r>
      <w:r>
        <w:rPr>
          <w:rFonts w:ascii="Times New Roman"/>
          <w:color w:val="000000"/>
          <w:spacing w:val="0"/>
          <w:sz w:val="16"/>
        </w:rPr>
      </w:r>
    </w:p>
    <w:p>
      <w:pPr>
        <w:pStyle w:val="Normal"/>
        <w:framePr w:w="725" w:x="1470" w:y="8233"/>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101103</w:t>
      </w:r>
      <w:r>
        <w:rPr>
          <w:rFonts w:ascii="Times New Roman"/>
          <w:color w:val="000000"/>
          <w:spacing w:val="0"/>
          <w:sz w:val="16"/>
        </w:rPr>
      </w:r>
    </w:p>
    <w:p>
      <w:pPr>
        <w:pStyle w:val="Normal"/>
        <w:framePr w:w="725" w:x="1470" w:y="8233"/>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21</w:t>
      </w:r>
      <w:r>
        <w:rPr>
          <w:rFonts w:ascii="Times New Roman"/>
          <w:color w:val="000000"/>
          <w:spacing w:val="0"/>
          <w:sz w:val="16"/>
        </w:rPr>
      </w:r>
    </w:p>
    <w:p>
      <w:pPr>
        <w:pStyle w:val="Normal"/>
        <w:framePr w:w="1209" w:x="3138" w:y="823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事业单位医疗</w:t>
      </w:r>
      <w:r>
        <w:rPr>
          <w:rFonts w:ascii="Times New Roman"/>
          <w:color w:val="000000"/>
          <w:spacing w:val="0"/>
          <w:sz w:val="16"/>
        </w:rPr>
      </w:r>
    </w:p>
    <w:p>
      <w:pPr>
        <w:pStyle w:val="Normal"/>
        <w:framePr w:w="563" w:x="7508" w:y="823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6.66</w:t>
      </w:r>
      <w:r>
        <w:rPr>
          <w:rFonts w:ascii="Times New Roman"/>
          <w:color w:val="000000"/>
          <w:spacing w:val="0"/>
          <w:sz w:val="16"/>
        </w:rPr>
      </w:r>
    </w:p>
    <w:p>
      <w:pPr>
        <w:pStyle w:val="Normal"/>
        <w:framePr w:w="1372" w:x="3138" w:y="855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公务员医疗补助</w:t>
      </w:r>
      <w:r>
        <w:rPr>
          <w:rFonts w:ascii="Times New Roman"/>
          <w:color w:val="000000"/>
          <w:spacing w:val="0"/>
          <w:sz w:val="16"/>
        </w:rPr>
      </w:r>
    </w:p>
    <w:p>
      <w:pPr>
        <w:pStyle w:val="Normal"/>
        <w:framePr w:w="563" w:x="7508" w:y="855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3.02</w:t>
      </w:r>
      <w:r>
        <w:rPr>
          <w:rFonts w:ascii="Times New Roman"/>
          <w:color w:val="000000"/>
          <w:spacing w:val="0"/>
          <w:sz w:val="16"/>
        </w:rPr>
      </w:r>
    </w:p>
    <w:p>
      <w:pPr>
        <w:pStyle w:val="Normal"/>
        <w:framePr w:w="1209" w:x="3138" w:y="888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住房保障支出</w:t>
      </w:r>
      <w:r>
        <w:rPr>
          <w:rFonts w:ascii="Times New Roman"/>
          <w:color w:val="000000"/>
          <w:spacing w:val="0"/>
          <w:sz w:val="16"/>
        </w:rPr>
      </w:r>
    </w:p>
    <w:p>
      <w:pPr>
        <w:pStyle w:val="Normal"/>
        <w:framePr w:w="644" w:x="7427" w:y="888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7427" w:y="8882"/>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7427" w:y="8882"/>
        <w:widowControl w:val="off"/>
        <w:autoSpaceDE w:val="off"/>
        <w:autoSpaceDN w:val="off"/>
        <w:spacing w:before="166"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563" w:x="1470" w:y="920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2102</w:t>
      </w:r>
      <w:r>
        <w:rPr>
          <w:rFonts w:ascii="Times New Roman"/>
          <w:color w:val="000000"/>
          <w:spacing w:val="0"/>
          <w:sz w:val="16"/>
        </w:rPr>
      </w:r>
    </w:p>
    <w:p>
      <w:pPr>
        <w:pStyle w:val="Normal"/>
        <w:framePr w:w="1209" w:x="3138" w:y="920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住房改革支出</w:t>
      </w:r>
      <w:r>
        <w:rPr>
          <w:rFonts w:ascii="Times New Roman"/>
          <w:color w:val="000000"/>
          <w:spacing w:val="0"/>
          <w:sz w:val="16"/>
        </w:rPr>
      </w:r>
    </w:p>
    <w:p>
      <w:pPr>
        <w:pStyle w:val="Normal"/>
        <w:framePr w:w="725" w:x="1470" w:y="953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210201</w:t>
      </w:r>
      <w:r>
        <w:rPr>
          <w:rFonts w:ascii="Times New Roman"/>
          <w:color w:val="000000"/>
          <w:spacing w:val="0"/>
          <w:sz w:val="16"/>
        </w:rPr>
      </w:r>
    </w:p>
    <w:p>
      <w:pPr>
        <w:pStyle w:val="Normal"/>
        <w:framePr w:w="1047" w:x="3138" w:y="953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住房公积金</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6" style="position:absolute;margin-left:-1pt;margin-top:16.1000003814697pt;z-index:-267;width:597pt;height:473.649993896484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pt;margin-top:-1pt;z-index:-271;width:3pt;height:3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748.099975585938pt;z-index:-275;width:114.050003051758pt;height:77.5500030517578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394.75pt;margin-top:748.099975585938pt;z-index:-279;width:114.050003051758pt;height:77.5500030517578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89.75pt;margin-top:504.100006103516pt;z-index:-283;width:114.050003051758pt;height:77.5500030517578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94.75pt;margin-top:504.100006103516pt;z-index:-287;width:114.050003051758pt;height:77.5500030517578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年财政拨款</w:t>
      </w:r>
      <w:r>
        <w:rPr>
          <w:rFonts w:ascii="Times New Roman"/>
          <w:color w:val="000000"/>
          <w:spacing w:val="0"/>
          <w:sz w:val="13"/>
        </w:rPr>
      </w:r>
    </w:p>
    <w:p>
      <w:pPr>
        <w:pStyle w:val="Normal"/>
        <w:framePr w:w="1003" w:x="9722" w:y="1456"/>
        <w:widowControl w:val="off"/>
        <w:autoSpaceDE w:val="off"/>
        <w:autoSpaceDN w:val="off"/>
        <w:spacing w:before="0" w:after="0" w:line="144" w:lineRule="exact"/>
        <w:ind w:left="0"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framePr w:w="2459" w:x="4842"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2026年财政拨款收支总表</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KRGKFP+SimSun" w:hAnsi="KRGKFP+SimSun" w:cs="KRGKFP+SimSun"/>
          <w:color w:val="212529"/>
          <w:spacing w:val="0"/>
          <w:sz w:val="13"/>
        </w:rPr>
        <w:t>部门名称：长治高新技术产业开发区行政审批局</w:t>
      </w:r>
      <w:r>
        <w:rPr>
          <w:rFonts w:ascii="Times New Roman"/>
          <w:color w:val="000000"/>
          <w:spacing w:val="0"/>
          <w:sz w:val="13"/>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KRGKFP+SimSun" w:hAnsi="KRGKFP+SimSun" w:cs="KRGKFP+SimSun"/>
          <w:color w:val="212529"/>
          <w:spacing w:val="0"/>
          <w:sz w:val="13"/>
        </w:rPr>
        <w:t>单位：万元</w:t>
      </w:r>
      <w:r>
        <w:rPr>
          <w:rFonts w:ascii="Times New Roman"/>
          <w:color w:val="000000"/>
          <w:spacing w:val="0"/>
          <w:sz w:val="13"/>
        </w:rPr>
      </w:r>
    </w:p>
    <w:p>
      <w:pPr>
        <w:pStyle w:val="Normal"/>
        <w:framePr w:w="561" w:x="2705" w:y="2622"/>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收入</w:t>
      </w:r>
      <w:r>
        <w:rPr>
          <w:rFonts w:ascii="Times New Roman"/>
          <w:color w:val="000000"/>
          <w:spacing w:val="0"/>
          <w:sz w:val="16"/>
        </w:rPr>
      </w:r>
    </w:p>
    <w:p>
      <w:pPr>
        <w:pStyle w:val="Normal"/>
        <w:framePr w:w="561" w:x="7284" w:y="2622"/>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支出</w:t>
      </w:r>
      <w:r>
        <w:rPr>
          <w:rFonts w:ascii="Times New Roman"/>
          <w:color w:val="000000"/>
          <w:spacing w:val="0"/>
          <w:sz w:val="16"/>
        </w:rPr>
      </w:r>
    </w:p>
    <w:p>
      <w:pPr>
        <w:pStyle w:val="Normal"/>
        <w:framePr w:w="2418" w:x="8281" w:y="301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金额</w:t>
      </w:r>
      <w:r>
        <w:rPr>
          <w:rFonts w:ascii="Times New Roman"/>
          <w:color w:val="000000"/>
          <w:spacing w:val="0"/>
          <w:sz w:val="16"/>
        </w:rPr>
      </w:r>
    </w:p>
    <w:p>
      <w:pPr>
        <w:pStyle w:val="Normal"/>
        <w:framePr w:w="2418" w:x="8281" w:y="3011"/>
        <w:widowControl w:val="off"/>
        <w:autoSpaceDE w:val="off"/>
        <w:autoSpaceDN w:val="off"/>
        <w:spacing w:before="144" w:after="0" w:line="158" w:lineRule="exact"/>
        <w:ind w:left="291" w:right="0" w:firstLine="0"/>
        <w:jc w:val="left"/>
        <w:rPr>
          <w:rFonts w:ascii="Times New Roman"/>
          <w:color w:val="000000"/>
          <w:spacing w:val="0"/>
          <w:sz w:val="16"/>
        </w:rPr>
      </w:pPr>
      <w:r>
        <w:rPr>
          <w:rFonts w:ascii="KRGKFP+SimSun" w:hAnsi="KRGKFP+SimSun" w:cs="KRGKFP+SimSun"/>
          <w:color w:val="000000"/>
          <w:spacing w:val="2"/>
          <w:sz w:val="16"/>
        </w:rPr>
        <w:t>政府性基金</w:t>
      </w:r>
      <w:r>
        <w:rPr>
          <w:rFonts w:ascii="Times New Roman"/>
          <w:color w:val="000000"/>
          <w:spacing w:val="67"/>
          <w:sz w:val="16"/>
        </w:rPr>
        <w:t xml:space="preserve"> </w:t>
      </w:r>
      <w:r>
        <w:rPr>
          <w:rFonts w:ascii="KRGKFP+SimSun" w:hAnsi="KRGKFP+SimSun" w:cs="KRGKFP+SimSun"/>
          <w:color w:val="000000"/>
          <w:spacing w:val="2"/>
          <w:sz w:val="16"/>
        </w:rPr>
        <w:t>国有资本经营</w:t>
      </w:r>
      <w:r>
        <w:rPr>
          <w:rFonts w:ascii="Times New Roman"/>
          <w:color w:val="000000"/>
          <w:spacing w:val="0"/>
          <w:sz w:val="16"/>
        </w:rPr>
      </w:r>
    </w:p>
    <w:p>
      <w:pPr>
        <w:pStyle w:val="Normal"/>
        <w:framePr w:w="561" w:x="2167" w:y="320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项目</w:t>
      </w:r>
      <w:r>
        <w:rPr>
          <w:rFonts w:ascii="Times New Roman"/>
          <w:color w:val="000000"/>
          <w:spacing w:val="0"/>
          <w:sz w:val="16"/>
        </w:rPr>
      </w:r>
    </w:p>
    <w:p>
      <w:pPr>
        <w:pStyle w:val="Normal"/>
        <w:framePr w:w="561" w:x="3662" w:y="320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金额</w:t>
      </w:r>
      <w:r>
        <w:rPr>
          <w:rFonts w:ascii="Times New Roman"/>
          <w:color w:val="000000"/>
          <w:spacing w:val="0"/>
          <w:sz w:val="16"/>
        </w:rPr>
      </w:r>
    </w:p>
    <w:p>
      <w:pPr>
        <w:pStyle w:val="Normal"/>
        <w:framePr w:w="561" w:x="5197" w:y="320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项目</w:t>
      </w:r>
      <w:r>
        <w:rPr>
          <w:rFonts w:ascii="Times New Roman"/>
          <w:color w:val="000000"/>
          <w:spacing w:val="0"/>
          <w:sz w:val="16"/>
        </w:rPr>
      </w:r>
    </w:p>
    <w:p>
      <w:pPr>
        <w:pStyle w:val="Normal"/>
        <w:framePr w:w="561" w:x="6732" w:y="340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小计</w:t>
      </w:r>
      <w:r>
        <w:rPr>
          <w:rFonts w:ascii="Times New Roman"/>
          <w:color w:val="000000"/>
          <w:spacing w:val="0"/>
          <w:sz w:val="16"/>
        </w:rPr>
      </w:r>
    </w:p>
    <w:p>
      <w:pPr>
        <w:pStyle w:val="Normal"/>
        <w:framePr w:w="1209" w:x="7496" w:y="340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一般公共预算</w:t>
      </w:r>
      <w:r>
        <w:rPr>
          <w:rFonts w:ascii="Times New Roman"/>
          <w:color w:val="000000"/>
          <w:spacing w:val="0"/>
          <w:sz w:val="16"/>
        </w:rPr>
      </w:r>
    </w:p>
    <w:p>
      <w:pPr>
        <w:pStyle w:val="Normal"/>
        <w:framePr w:w="561" w:x="8815" w:y="3498"/>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预算</w:t>
      </w:r>
      <w:r>
        <w:rPr>
          <w:rFonts w:ascii="Times New Roman"/>
          <w:color w:val="000000"/>
          <w:spacing w:val="0"/>
          <w:sz w:val="16"/>
        </w:rPr>
      </w:r>
    </w:p>
    <w:p>
      <w:pPr>
        <w:pStyle w:val="Normal"/>
        <w:framePr w:w="561" w:x="9814" w:y="3498"/>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预算</w:t>
      </w:r>
      <w:r>
        <w:rPr>
          <w:rFonts w:ascii="Times New Roman"/>
          <w:color w:val="000000"/>
          <w:spacing w:val="0"/>
          <w:sz w:val="16"/>
        </w:rPr>
      </w:r>
    </w:p>
    <w:p>
      <w:pPr>
        <w:pStyle w:val="Normal"/>
        <w:framePr w:w="1534"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一、一般公共预算</w:t>
      </w:r>
      <w:r>
        <w:rPr>
          <w:rFonts w:ascii="Times New Roman"/>
          <w:color w:val="000000"/>
          <w:spacing w:val="0"/>
          <w:sz w:val="16"/>
        </w:rPr>
      </w:r>
    </w:p>
    <w:p>
      <w:pPr>
        <w:pStyle w:val="Normal"/>
        <w:framePr w:w="2377" w:x="385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430.44</w:t>
      </w:r>
      <w:r>
        <w:rPr>
          <w:rFonts w:ascii="Times New Roman"/>
          <w:color w:val="212529"/>
          <w:spacing w:val="-8"/>
          <w:sz w:val="16"/>
        </w:rPr>
        <w:t xml:space="preserve"> </w:t>
      </w:r>
      <w:r>
        <w:rPr>
          <w:rFonts w:ascii="KRGKFP+SimSun" w:hAnsi="KRGKFP+SimSun" w:cs="KRGKFP+SimSun"/>
          <w:color w:val="212529"/>
          <w:spacing w:val="2"/>
          <w:sz w:val="16"/>
        </w:rPr>
        <w:t>一、一般公共服务支出</w:t>
      </w:r>
      <w:r>
        <w:rPr>
          <w:rFonts w:ascii="Times New Roman"/>
          <w:color w:val="000000"/>
          <w:spacing w:val="0"/>
          <w:sz w:val="16"/>
        </w:rPr>
      </w:r>
    </w:p>
    <w:p>
      <w:pPr>
        <w:pStyle w:val="Normal"/>
        <w:framePr w:w="2377" w:x="3859" w:y="3790"/>
        <w:widowControl w:val="off"/>
        <w:autoSpaceDE w:val="off"/>
        <w:autoSpaceDN w:val="off"/>
        <w:spacing w:before="231" w:after="0" w:line="158" w:lineRule="exact"/>
        <w:ind w:left="519" w:right="0" w:firstLine="0"/>
        <w:jc w:val="left"/>
        <w:rPr>
          <w:rFonts w:ascii="Times New Roman"/>
          <w:color w:val="000000"/>
          <w:spacing w:val="0"/>
          <w:sz w:val="16"/>
        </w:rPr>
      </w:pPr>
      <w:r>
        <w:rPr>
          <w:rFonts w:ascii="KRGKFP+SimSun" w:hAnsi="KRGKFP+SimSun" w:cs="KRGKFP+SimSun"/>
          <w:color w:val="212529"/>
          <w:spacing w:val="2"/>
          <w:sz w:val="16"/>
        </w:rPr>
        <w:t>二、外交支出</w:t>
      </w:r>
      <w:r>
        <w:rPr>
          <w:rFonts w:ascii="Times New Roman"/>
          <w:color w:val="000000"/>
          <w:spacing w:val="0"/>
          <w:sz w:val="16"/>
        </w:rPr>
      </w:r>
    </w:p>
    <w:p>
      <w:pPr>
        <w:pStyle w:val="Normal"/>
        <w:framePr w:w="725" w:x="692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374.41</w:t>
      </w:r>
      <w:r>
        <w:rPr>
          <w:rFonts w:ascii="Times New Roman"/>
          <w:color w:val="000000"/>
          <w:spacing w:val="0"/>
          <w:sz w:val="16"/>
        </w:rPr>
      </w:r>
    </w:p>
    <w:p>
      <w:pPr>
        <w:pStyle w:val="Normal"/>
        <w:framePr w:w="725" w:x="8030" w:y="379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374.41</w:t>
      </w:r>
      <w:r>
        <w:rPr>
          <w:rFonts w:ascii="Times New Roman"/>
          <w:color w:val="000000"/>
          <w:spacing w:val="0"/>
          <w:sz w:val="16"/>
        </w:rPr>
      </w:r>
    </w:p>
    <w:p>
      <w:pPr>
        <w:pStyle w:val="Normal"/>
        <w:framePr w:w="1858"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二、政府性基金预算</w:t>
      </w:r>
      <w:r>
        <w:rPr>
          <w:rFonts w:ascii="Times New Roman"/>
          <w:color w:val="000000"/>
          <w:spacing w:val="0"/>
          <w:sz w:val="16"/>
        </w:rPr>
      </w:r>
    </w:p>
    <w:p>
      <w:pPr>
        <w:pStyle w:val="Normal"/>
        <w:framePr w:w="1858" w:x="1389" w:y="4179"/>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三、国有资本经营预算</w:t>
      </w:r>
      <w:r>
        <w:rPr>
          <w:rFonts w:ascii="Times New Roman"/>
          <w:color w:val="000000"/>
          <w:spacing w:val="0"/>
          <w:sz w:val="16"/>
        </w:rPr>
      </w:r>
    </w:p>
    <w:p>
      <w:pPr>
        <w:pStyle w:val="Normal"/>
        <w:framePr w:w="1209" w:x="4378" w:y="4568"/>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三、国防支出</w:t>
      </w:r>
      <w:r>
        <w:rPr>
          <w:rFonts w:ascii="Times New Roman"/>
          <w:color w:val="000000"/>
          <w:spacing w:val="0"/>
          <w:sz w:val="16"/>
        </w:rPr>
      </w:r>
    </w:p>
    <w:p>
      <w:pPr>
        <w:pStyle w:val="Normal"/>
        <w:framePr w:w="1534" w:x="4378" w:y="4958"/>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四、公共安全支出</w:t>
      </w:r>
      <w:r>
        <w:rPr>
          <w:rFonts w:ascii="Times New Roman"/>
          <w:color w:val="000000"/>
          <w:spacing w:val="0"/>
          <w:sz w:val="16"/>
        </w:rPr>
      </w:r>
    </w:p>
    <w:p>
      <w:pPr>
        <w:pStyle w:val="Normal"/>
        <w:framePr w:w="1534" w:x="4378" w:y="4958"/>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五、教育支出</w:t>
      </w:r>
      <w:r>
        <w:rPr>
          <w:rFonts w:ascii="Times New Roman"/>
          <w:color w:val="000000"/>
          <w:spacing w:val="0"/>
          <w:sz w:val="16"/>
        </w:rPr>
      </w:r>
    </w:p>
    <w:p>
      <w:pPr>
        <w:pStyle w:val="Normal"/>
        <w:framePr w:w="1534" w:x="4378" w:y="573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六、科学技术支出</w:t>
      </w:r>
      <w:r>
        <w:rPr>
          <w:rFonts w:ascii="Times New Roman"/>
          <w:color w:val="000000"/>
          <w:spacing w:val="0"/>
          <w:sz w:val="16"/>
        </w:rPr>
      </w:r>
    </w:p>
    <w:p>
      <w:pPr>
        <w:pStyle w:val="Normal"/>
        <w:framePr w:w="2182" w:x="4378" w:y="6039"/>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七、文化旅游体育与传媒支</w:t>
      </w:r>
      <w:r>
        <w:rPr>
          <w:rFonts w:ascii="Times New Roman"/>
          <w:color w:val="000000"/>
          <w:spacing w:val="0"/>
          <w:sz w:val="16"/>
        </w:rPr>
      </w:r>
    </w:p>
    <w:p>
      <w:pPr>
        <w:pStyle w:val="Normal"/>
        <w:framePr w:w="2182" w:x="4378" w:y="6039"/>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0"/>
          <w:sz w:val="16"/>
        </w:rPr>
        <w:t>出</w:t>
      </w:r>
      <w:r>
        <w:rPr>
          <w:rFonts w:ascii="Times New Roman"/>
          <w:color w:val="000000"/>
          <w:spacing w:val="0"/>
          <w:sz w:val="16"/>
        </w:rPr>
      </w:r>
    </w:p>
    <w:p>
      <w:pPr>
        <w:pStyle w:val="Normal"/>
        <w:framePr w:w="2020" w:x="4378" w:y="6514"/>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八、社会保障和就业支出</w:t>
      </w:r>
      <w:r>
        <w:rPr>
          <w:rFonts w:ascii="Times New Roman"/>
          <w:color w:val="000000"/>
          <w:spacing w:val="0"/>
          <w:sz w:val="16"/>
        </w:rPr>
      </w:r>
    </w:p>
    <w:p>
      <w:pPr>
        <w:pStyle w:val="Normal"/>
        <w:framePr w:w="2020" w:x="437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九、社会保险基金支出</w:t>
      </w:r>
      <w:r>
        <w:rPr>
          <w:rFonts w:ascii="Times New Roman"/>
          <w:color w:val="000000"/>
          <w:spacing w:val="0"/>
          <w:sz w:val="16"/>
        </w:rPr>
      </w:r>
    </w:p>
    <w:p>
      <w:pPr>
        <w:pStyle w:val="Normal"/>
        <w:framePr w:w="2020" w:x="437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十、卫生健康支出</w:t>
      </w:r>
      <w:r>
        <w:rPr>
          <w:rFonts w:ascii="Times New Roman"/>
          <w:color w:val="000000"/>
          <w:spacing w:val="0"/>
          <w:sz w:val="16"/>
        </w:rPr>
      </w:r>
    </w:p>
    <w:p>
      <w:pPr>
        <w:pStyle w:val="Normal"/>
        <w:framePr w:w="644" w:x="7010" w:y="6514"/>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32.05</w:t>
      </w:r>
      <w:r>
        <w:rPr>
          <w:rFonts w:ascii="Times New Roman"/>
          <w:color w:val="000000"/>
          <w:spacing w:val="0"/>
          <w:sz w:val="16"/>
        </w:rPr>
      </w:r>
    </w:p>
    <w:p>
      <w:pPr>
        <w:pStyle w:val="Normal"/>
        <w:framePr w:w="644" w:x="7010"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KRGKFP+SimSun"/>
          <w:color w:val="212529"/>
          <w:spacing w:val="1"/>
          <w:sz w:val="16"/>
        </w:rPr>
        <w:t>9.68</w:t>
      </w:r>
      <w:r>
        <w:rPr>
          <w:rFonts w:ascii="Times New Roman"/>
          <w:color w:val="000000"/>
          <w:spacing w:val="0"/>
          <w:sz w:val="16"/>
        </w:rPr>
      </w:r>
    </w:p>
    <w:p>
      <w:pPr>
        <w:pStyle w:val="Normal"/>
        <w:framePr w:w="644" w:x="8111" w:y="6514"/>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32.05</w:t>
      </w:r>
      <w:r>
        <w:rPr>
          <w:rFonts w:ascii="Times New Roman"/>
          <w:color w:val="000000"/>
          <w:spacing w:val="0"/>
          <w:sz w:val="16"/>
        </w:rPr>
      </w:r>
    </w:p>
    <w:p>
      <w:pPr>
        <w:pStyle w:val="Normal"/>
        <w:framePr w:w="644" w:x="8111"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KRGKFP+SimSun"/>
          <w:color w:val="212529"/>
          <w:spacing w:val="1"/>
          <w:sz w:val="16"/>
        </w:rPr>
        <w:t>9.68</w:t>
      </w:r>
      <w:r>
        <w:rPr>
          <w:rFonts w:ascii="Times New Roman"/>
          <w:color w:val="000000"/>
          <w:spacing w:val="0"/>
          <w:sz w:val="16"/>
        </w:rPr>
      </w:r>
    </w:p>
    <w:p>
      <w:pPr>
        <w:pStyle w:val="Normal"/>
        <w:framePr w:w="1696" w:x="4378" w:y="7682"/>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十一、节能环保支出</w:t>
      </w:r>
      <w:r>
        <w:rPr>
          <w:rFonts w:ascii="Times New Roman"/>
          <w:color w:val="000000"/>
          <w:spacing w:val="0"/>
          <w:sz w:val="16"/>
        </w:rPr>
      </w:r>
    </w:p>
    <w:p>
      <w:pPr>
        <w:pStyle w:val="Normal"/>
        <w:framePr w:w="1696" w:x="437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十二、城乡社区支出</w:t>
      </w:r>
      <w:r>
        <w:rPr>
          <w:rFonts w:ascii="Times New Roman"/>
          <w:color w:val="000000"/>
          <w:spacing w:val="0"/>
          <w:sz w:val="16"/>
        </w:rPr>
      </w:r>
    </w:p>
    <w:p>
      <w:pPr>
        <w:pStyle w:val="Normal"/>
        <w:framePr w:w="1696" w:x="437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十三、农林水支出</w:t>
      </w:r>
      <w:r>
        <w:rPr>
          <w:rFonts w:ascii="Times New Roman"/>
          <w:color w:val="000000"/>
          <w:spacing w:val="0"/>
          <w:sz w:val="16"/>
        </w:rPr>
      </w:r>
    </w:p>
    <w:p>
      <w:pPr>
        <w:pStyle w:val="Normal"/>
        <w:framePr w:w="1696" w:x="4378" w:y="885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十四、交通运输支出</w:t>
      </w:r>
      <w:r>
        <w:rPr>
          <w:rFonts w:ascii="Times New Roman"/>
          <w:color w:val="000000"/>
          <w:spacing w:val="0"/>
          <w:sz w:val="16"/>
        </w:rPr>
      </w:r>
    </w:p>
    <w:p>
      <w:pPr>
        <w:pStyle w:val="Normal"/>
        <w:framePr w:w="2182" w:x="4378" w:y="9152"/>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十五、资源勘探工业信息等</w:t>
      </w:r>
      <w:r>
        <w:rPr>
          <w:rFonts w:ascii="Times New Roman"/>
          <w:color w:val="000000"/>
          <w:spacing w:val="0"/>
          <w:sz w:val="16"/>
        </w:rPr>
      </w:r>
    </w:p>
    <w:p>
      <w:pPr>
        <w:pStyle w:val="Normal"/>
        <w:framePr w:w="2182" w:x="4378" w:y="9152"/>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支出</w:t>
      </w:r>
      <w:r>
        <w:rPr>
          <w:rFonts w:ascii="Times New Roman"/>
          <w:color w:val="000000"/>
          <w:spacing w:val="0"/>
          <w:sz w:val="16"/>
        </w:rPr>
      </w:r>
    </w:p>
    <w:p>
      <w:pPr>
        <w:pStyle w:val="Normal"/>
        <w:framePr w:w="2020" w:x="4378" w:y="9628"/>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十六、商业服务业等支出</w:t>
      </w:r>
      <w:r>
        <w:rPr>
          <w:rFonts w:ascii="Times New Roman"/>
          <w:color w:val="000000"/>
          <w:spacing w:val="0"/>
          <w:sz w:val="16"/>
        </w:rPr>
      </w:r>
    </w:p>
    <w:p>
      <w:pPr>
        <w:pStyle w:val="Normal"/>
        <w:framePr w:w="2020" w:x="4378" w:y="9628"/>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十七、金融支出</w:t>
      </w:r>
      <w:r>
        <w:rPr>
          <w:rFonts w:ascii="Times New Roman"/>
          <w:color w:val="000000"/>
          <w:spacing w:val="0"/>
          <w:sz w:val="16"/>
        </w:rPr>
      </w:r>
    </w:p>
    <w:p>
      <w:pPr>
        <w:pStyle w:val="Normal"/>
        <w:framePr w:w="2020" w:x="4378" w:y="10407"/>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十八、援助其他地区支出</w:t>
      </w:r>
      <w:r>
        <w:rPr>
          <w:rFonts w:ascii="Times New Roman"/>
          <w:color w:val="000000"/>
          <w:spacing w:val="0"/>
          <w:sz w:val="16"/>
        </w:rPr>
      </w:r>
    </w:p>
    <w:p>
      <w:pPr>
        <w:pStyle w:val="Normal"/>
        <w:framePr w:w="2182" w:x="4378" w:y="10709"/>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十九、自然资源海洋气象等</w:t>
      </w:r>
      <w:r>
        <w:rPr>
          <w:rFonts w:ascii="Times New Roman"/>
          <w:color w:val="000000"/>
          <w:spacing w:val="0"/>
          <w:sz w:val="16"/>
        </w:rPr>
      </w:r>
    </w:p>
    <w:p>
      <w:pPr>
        <w:pStyle w:val="Normal"/>
        <w:framePr w:w="2182" w:x="4378" w:y="10709"/>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支出</w:t>
      </w:r>
      <w:r>
        <w:rPr>
          <w:rFonts w:ascii="Times New Roman"/>
          <w:color w:val="000000"/>
          <w:spacing w:val="0"/>
          <w:sz w:val="16"/>
        </w:rPr>
      </w:r>
    </w:p>
    <w:p>
      <w:pPr>
        <w:pStyle w:val="Normal"/>
        <w:framePr w:w="1696" w:x="4378"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二十、住房保障支出</w:t>
      </w:r>
      <w:r>
        <w:rPr>
          <w:rFonts w:ascii="Times New Roman"/>
          <w:color w:val="000000"/>
          <w:spacing w:val="0"/>
          <w:sz w:val="16"/>
        </w:rPr>
      </w:r>
    </w:p>
    <w:p>
      <w:pPr>
        <w:pStyle w:val="Normal"/>
        <w:framePr w:w="644" w:x="7010"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14.30</w:t>
      </w:r>
      <w:r>
        <w:rPr>
          <w:rFonts w:ascii="Times New Roman"/>
          <w:color w:val="000000"/>
          <w:spacing w:val="0"/>
          <w:sz w:val="16"/>
        </w:rPr>
      </w:r>
    </w:p>
    <w:p>
      <w:pPr>
        <w:pStyle w:val="Normal"/>
        <w:framePr w:w="644" w:x="8111" w:y="11185"/>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212529"/>
          <w:spacing w:val="1"/>
          <w:sz w:val="16"/>
        </w:rPr>
        <w:t>14.30</w:t>
      </w:r>
      <w:r>
        <w:rPr>
          <w:rFonts w:ascii="Times New Roman"/>
          <w:color w:val="000000"/>
          <w:spacing w:val="0"/>
          <w:sz w:val="16"/>
        </w:rPr>
      </w:r>
    </w:p>
    <w:p>
      <w:pPr>
        <w:pStyle w:val="Normal"/>
        <w:framePr w:w="2182" w:x="4378" w:y="11574"/>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二十一、粮油物资储备支出</w:t>
      </w:r>
      <w:r>
        <w:rPr>
          <w:rFonts w:ascii="Times New Roman"/>
          <w:color w:val="000000"/>
          <w:spacing w:val="0"/>
          <w:sz w:val="16"/>
        </w:rPr>
      </w:r>
    </w:p>
    <w:p>
      <w:pPr>
        <w:pStyle w:val="Normal"/>
        <w:framePr w:w="2182" w:x="4378" w:y="11877"/>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二十二、国有资本经营预算</w:t>
      </w:r>
      <w:r>
        <w:rPr>
          <w:rFonts w:ascii="Times New Roman"/>
          <w:color w:val="000000"/>
          <w:spacing w:val="0"/>
          <w:sz w:val="16"/>
        </w:rPr>
      </w:r>
    </w:p>
    <w:p>
      <w:pPr>
        <w:pStyle w:val="Normal"/>
        <w:framePr w:w="2182" w:x="4378" w:y="11877"/>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支出</w:t>
      </w:r>
      <w:r>
        <w:rPr>
          <w:rFonts w:ascii="Times New Roman"/>
          <w:color w:val="000000"/>
          <w:spacing w:val="0"/>
          <w:sz w:val="16"/>
        </w:rPr>
      </w:r>
    </w:p>
    <w:p>
      <w:pPr>
        <w:pStyle w:val="Normal"/>
        <w:framePr w:w="2182" w:x="4378" w:y="1226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二十三、灾害防治及应急管</w:t>
      </w:r>
      <w:r>
        <w:rPr>
          <w:rFonts w:ascii="Times New Roman"/>
          <w:color w:val="000000"/>
          <w:spacing w:val="0"/>
          <w:sz w:val="16"/>
        </w:rPr>
      </w:r>
    </w:p>
    <w:p>
      <w:pPr>
        <w:pStyle w:val="Normal"/>
        <w:framePr w:w="2182" w:x="4378" w:y="12266"/>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理支出</w:t>
      </w:r>
      <w:r>
        <w:rPr>
          <w:rFonts w:ascii="Times New Roman"/>
          <w:color w:val="000000"/>
          <w:spacing w:val="0"/>
          <w:sz w:val="16"/>
        </w:rPr>
      </w:r>
    </w:p>
    <w:p>
      <w:pPr>
        <w:pStyle w:val="Normal"/>
        <w:framePr w:w="1372" w:x="4378" w:y="12742"/>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二十四、预备费</w:t>
      </w:r>
      <w:r>
        <w:rPr>
          <w:rFonts w:ascii="Times New Roman"/>
          <w:color w:val="000000"/>
          <w:spacing w:val="0"/>
          <w:sz w:val="16"/>
        </w:rPr>
      </w:r>
    </w:p>
    <w:p>
      <w:pPr>
        <w:pStyle w:val="Normal"/>
        <w:framePr w:w="1534" w:x="4378" w:y="1313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二十五、其他支出</w:t>
      </w:r>
      <w:r>
        <w:rPr>
          <w:rFonts w:ascii="Times New Roman"/>
          <w:color w:val="000000"/>
          <w:spacing w:val="0"/>
          <w:sz w:val="16"/>
        </w:rPr>
      </w:r>
    </w:p>
    <w:p>
      <w:pPr>
        <w:pStyle w:val="Normal"/>
        <w:framePr w:w="2182" w:x="4378" w:y="13520"/>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二十六、转移性支出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二十七、债务还本支出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二十八、债务付息支出</w:t>
      </w:r>
      <w:r>
        <w:rPr>
          <w:rFonts w:ascii="Times New Roman"/>
          <w:color w:val="000000"/>
          <w:spacing w:val="0"/>
          <w:sz w:val="16"/>
        </w:rPr>
      </w:r>
    </w:p>
    <w:p>
      <w:pPr>
        <w:pStyle w:val="Normal"/>
        <w:framePr w:w="2182" w:x="437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二十九、债务发行费用支出</w:t>
      </w:r>
      <w:r>
        <w:rPr>
          <w:rFonts w:ascii="Times New Roman"/>
          <w:color w:val="000000"/>
          <w:spacing w:val="0"/>
          <w:sz w:val="16"/>
        </w:rPr>
      </w:r>
    </w:p>
    <w:p>
      <w:pPr>
        <w:pStyle w:val="Normal"/>
        <w:framePr w:w="2182" w:x="4378" w:y="1499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三十、抗疫特别国债安排的</w:t>
      </w:r>
      <w:r>
        <w:rPr>
          <w:rFonts w:ascii="Times New Roman"/>
          <w:color w:val="000000"/>
          <w:spacing w:val="0"/>
          <w:sz w:val="16"/>
        </w:rPr>
      </w:r>
    </w:p>
    <w:p>
      <w:pPr>
        <w:pStyle w:val="Normal"/>
        <w:framePr w:w="2182" w:x="4378" w:y="14991"/>
        <w:widowControl w:val="off"/>
        <w:autoSpaceDE w:val="off"/>
        <w:autoSpaceDN w:val="off"/>
        <w:spacing w:before="25"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支出</w:t>
      </w:r>
      <w:r>
        <w:rPr>
          <w:rFonts w:ascii="Times New Roman"/>
          <w:color w:val="000000"/>
          <w:spacing w:val="0"/>
          <w:sz w:val="16"/>
        </w:rPr>
      </w:r>
    </w:p>
    <w:p>
      <w:pPr>
        <w:pStyle w:val="Normal"/>
        <w:framePr w:w="1209" w:x="1843"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本年收入合计</w:t>
      </w:r>
      <w:r>
        <w:rPr>
          <w:rFonts w:ascii="Times New Roman"/>
          <w:color w:val="000000"/>
          <w:spacing w:val="0"/>
          <w:sz w:val="16"/>
        </w:rPr>
      </w:r>
    </w:p>
    <w:p>
      <w:pPr>
        <w:pStyle w:val="Normal"/>
        <w:framePr w:w="725" w:x="3581"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1209" w:x="4872"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本年支出合计</w:t>
      </w:r>
      <w:r>
        <w:rPr>
          <w:rFonts w:ascii="Times New Roman"/>
          <w:color w:val="000000"/>
          <w:spacing w:val="0"/>
          <w:sz w:val="16"/>
        </w:rPr>
      </w:r>
    </w:p>
    <w:p>
      <w:pPr>
        <w:pStyle w:val="Normal"/>
        <w:framePr w:w="725" w:x="6651"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725" w:x="7739" w:y="15856"/>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1pt;margin-top:16.1000003814697pt;z-index:-291;width:597pt;height:809.549987792969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858" w:x="1389" w:y="1325"/>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上年财政拨款结转</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一、一般公共预算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二、政府性基金预算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三、国有资本经营预算</w:t>
      </w:r>
      <w:r>
        <w:rPr>
          <w:rFonts w:ascii="Times New Roman"/>
          <w:color w:val="000000"/>
          <w:spacing w:val="0"/>
          <w:sz w:val="16"/>
        </w:rPr>
      </w:r>
    </w:p>
    <w:p>
      <w:pPr>
        <w:pStyle w:val="Normal"/>
        <w:framePr w:w="885" w:x="4378" w:y="1325"/>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212529"/>
          <w:spacing w:val="2"/>
          <w:sz w:val="16"/>
        </w:rPr>
        <w:t>年终结转</w:t>
      </w:r>
      <w:r>
        <w:rPr>
          <w:rFonts w:ascii="Times New Roman"/>
          <w:color w:val="000000"/>
          <w:spacing w:val="0"/>
          <w:sz w:val="16"/>
        </w:rPr>
      </w:r>
    </w:p>
    <w:p>
      <w:pPr>
        <w:pStyle w:val="Normal"/>
        <w:framePr w:w="885" w:x="2005" w:y="327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收入总计</w:t>
      </w:r>
      <w:r>
        <w:rPr>
          <w:rFonts w:ascii="Times New Roman"/>
          <w:color w:val="000000"/>
          <w:spacing w:val="0"/>
          <w:sz w:val="16"/>
        </w:rPr>
      </w:r>
    </w:p>
    <w:p>
      <w:pPr>
        <w:pStyle w:val="Normal"/>
        <w:framePr w:w="725" w:x="3581" w:y="327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885" w:x="5034" w:y="327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hAnsi="KRGKFP+SimSun" w:cs="KRGKFP+SimSun"/>
          <w:color w:val="000000"/>
          <w:spacing w:val="2"/>
          <w:sz w:val="16"/>
        </w:rPr>
        <w:t>支出总计</w:t>
      </w:r>
      <w:r>
        <w:rPr>
          <w:rFonts w:ascii="Times New Roman"/>
          <w:color w:val="000000"/>
          <w:spacing w:val="0"/>
          <w:sz w:val="16"/>
        </w:rPr>
      </w:r>
    </w:p>
    <w:p>
      <w:pPr>
        <w:pStyle w:val="Normal"/>
        <w:framePr w:w="725" w:x="6651" w:y="327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725" w:x="7739" w:y="3271"/>
        <w:widowControl w:val="off"/>
        <w:autoSpaceDE w:val="off"/>
        <w:autoSpaceDN w:val="off"/>
        <w:spacing w:before="0" w:after="0" w:line="158" w:lineRule="exact"/>
        <w:ind w:left="0" w:right="0" w:firstLine="0"/>
        <w:jc w:val="left"/>
        <w:rPr>
          <w:rFonts w:ascii="Times New Roman"/>
          <w:color w:val="000000"/>
          <w:spacing w:val="0"/>
          <w:sz w:val="16"/>
        </w:rPr>
      </w:pPr>
      <w:r>
        <w:rPr>
          <w:rFonts w:ascii="KRGKFP+SimSun"/>
          <w:color w:val="000000"/>
          <w:spacing w:val="1"/>
          <w:sz w:val="16"/>
        </w:rPr>
        <w:t>430.44</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4" style="position:absolute;margin-left:29pt;margin-top:16.1000003814697pt;z-index:-299;width:579.799987792969pt;height:162.25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748.099975585938pt;z-index:-303;width:114.050003051758pt;height:77.5500030517578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394.75pt;margin-top:748.099975585938pt;z-index:-307;width:114.050003051758pt;height:77.5500030517578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89.75pt;margin-top:504.100006103516pt;z-index:-311;width:114.050003051758pt;height:77.5500030517578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494.75pt;margin-top:504.100006103516pt;z-index:-315;width:114.050003051758pt;height:77.5500030517578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1pt;margin-top:260.100006103516pt;z-index:-319;width:114.050003051758pt;height:77.5500030517578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394.75pt;margin-top:260.100006103516pt;z-index:-323;width:114.050003051758pt;height:77.5500030517578pt;mso-position-horizontal:absolute;mso-position-horizontal-relative:page;mso-position-vertical:absolute;mso-position-vertical-relative:page" type="#_x0000_t75">
            <v:imagedata xmlns:r="http://schemas.openxmlformats.org/officeDocument/2006/relationships" r:id="rId8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年一般公</w:t>
      </w:r>
      <w:r>
        <w:rPr>
          <w:rFonts w:ascii="FangSong" w:hAnsi="FangSong" w:cs="FangSong"/>
          <w:color w:val="ffffff"/>
          <w:spacing w:val="0"/>
          <w:sz w:val="13"/>
        </w:rPr>
        <w:t>共</w:t>
      </w:r>
      <w:r>
        <w:rPr>
          <w:rFonts w:ascii="Times New Roman"/>
          <w:color w:val="000000"/>
          <w:spacing w:val="0"/>
          <w:sz w:val="13"/>
        </w:rPr>
      </w:r>
    </w:p>
    <w:p>
      <w:pPr>
        <w:pStyle w:val="Normal"/>
        <w:framePr w:w="909" w:x="9801" w:y="1425"/>
        <w:widowControl w:val="off"/>
        <w:autoSpaceDE w:val="off"/>
        <w:autoSpaceDN w:val="off"/>
        <w:spacing w:before="0" w:after="0" w:line="130" w:lineRule="exact"/>
        <w:ind w:left="0" w:right="0" w:firstLine="0"/>
        <w:jc w:val="left"/>
        <w:rPr>
          <w:rFonts w:ascii="Times New Roman"/>
          <w:color w:val="000000"/>
          <w:spacing w:val="0"/>
          <w:sz w:val="13"/>
        </w:rPr>
      </w:pPr>
      <w:r>
        <w:rPr>
          <w:rFonts w:ascii="APNLFR+SimSun" w:hAnsi="APNLFR+SimSun" w:cs="APNLFR+SimSun"/>
          <w:color w:val="212529"/>
          <w:spacing w:val="0"/>
          <w:sz w:val="13"/>
        </w:rPr>
        <w:t>预算公开表5</w:t>
      </w:r>
      <w:r>
        <w:rPr>
          <w:rFonts w:ascii="Times New Roman"/>
          <w:color w:val="000000"/>
          <w:spacing w:val="0"/>
          <w:sz w:val="13"/>
        </w:rPr>
      </w:r>
    </w:p>
    <w:p>
      <w:pPr>
        <w:pStyle w:val="Normal"/>
        <w:framePr w:w="4678" w:x="3733" w:y="1688"/>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2026年一般公共预算支出预算表（不含上年结转）</w:t>
      </w:r>
      <w:r>
        <w:rPr>
          <w:rFonts w:ascii="Times New Roman"/>
          <w:color w:val="000000"/>
          <w:spacing w:val="0"/>
          <w:sz w:val="20"/>
        </w:rPr>
      </w:r>
    </w:p>
    <w:p>
      <w:pPr>
        <w:pStyle w:val="Normal"/>
        <w:framePr w:w="2964"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844" w:x="9865"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561" w:x="3666" w:y="23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项目</w:t>
      </w:r>
      <w:r>
        <w:rPr>
          <w:rFonts w:ascii="Times New Roman"/>
          <w:color w:val="000000"/>
          <w:spacing w:val="0"/>
          <w:sz w:val="16"/>
        </w:rPr>
      </w:r>
    </w:p>
    <w:p>
      <w:pPr>
        <w:pStyle w:val="Normal"/>
        <w:framePr w:w="1209" w:x="7921" w:y="232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2026年预算数</w:t>
      </w:r>
      <w:r>
        <w:rPr>
          <w:rFonts w:ascii="Times New Roman"/>
          <w:color w:val="000000"/>
          <w:spacing w:val="0"/>
          <w:sz w:val="16"/>
        </w:rPr>
      </w:r>
    </w:p>
    <w:p>
      <w:pPr>
        <w:pStyle w:val="Normal"/>
        <w:framePr w:w="1209" w:x="7921" w:y="2320"/>
        <w:widowControl w:val="off"/>
        <w:autoSpaceDE w:val="off"/>
        <w:autoSpaceDN w:val="off"/>
        <w:spacing w:before="144" w:after="0" w:line="158" w:lineRule="exact"/>
        <w:ind w:left="202" w:right="0" w:firstLine="0"/>
        <w:jc w:val="left"/>
        <w:rPr>
          <w:rFonts w:ascii="Times New Roman"/>
          <w:color w:val="000000"/>
          <w:spacing w:val="0"/>
          <w:sz w:val="16"/>
        </w:rPr>
      </w:pPr>
      <w:r>
        <w:rPr>
          <w:rFonts w:ascii="APNLFR+SimSun" w:hAnsi="APNLFR+SimSun" w:cs="APNLFR+SimSun"/>
          <w:color w:val="000000"/>
          <w:spacing w:val="2"/>
          <w:sz w:val="16"/>
        </w:rPr>
        <w:t>基本支出</w:t>
      </w:r>
      <w:r>
        <w:rPr>
          <w:rFonts w:ascii="Times New Roman"/>
          <w:color w:val="000000"/>
          <w:spacing w:val="0"/>
          <w:sz w:val="16"/>
        </w:rPr>
      </w:r>
    </w:p>
    <w:p>
      <w:pPr>
        <w:pStyle w:val="Normal"/>
        <w:framePr w:w="885" w:x="1853" w:y="262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科目编码</w:t>
      </w:r>
      <w:r>
        <w:rPr>
          <w:rFonts w:ascii="Times New Roman"/>
          <w:color w:val="000000"/>
          <w:spacing w:val="0"/>
          <w:sz w:val="16"/>
        </w:rPr>
      </w:r>
    </w:p>
    <w:p>
      <w:pPr>
        <w:pStyle w:val="Normal"/>
        <w:framePr w:w="885" w:x="4309" w:y="262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科目名称</w:t>
      </w:r>
      <w:r>
        <w:rPr>
          <w:rFonts w:ascii="Times New Roman"/>
          <w:color w:val="000000"/>
          <w:spacing w:val="0"/>
          <w:sz w:val="16"/>
        </w:rPr>
      </w:r>
    </w:p>
    <w:p>
      <w:pPr>
        <w:pStyle w:val="Normal"/>
        <w:framePr w:w="561" w:x="6863" w:y="262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合计</w:t>
      </w:r>
      <w:r>
        <w:rPr>
          <w:rFonts w:ascii="Times New Roman"/>
          <w:color w:val="000000"/>
          <w:spacing w:val="0"/>
          <w:sz w:val="16"/>
        </w:rPr>
      </w:r>
    </w:p>
    <w:p>
      <w:pPr>
        <w:pStyle w:val="Normal"/>
        <w:framePr w:w="885" w:x="9505" w:y="262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000000"/>
          <w:spacing w:val="2"/>
          <w:sz w:val="16"/>
        </w:rPr>
        <w:t>项目支出</w:t>
      </w:r>
      <w:r>
        <w:rPr>
          <w:rFonts w:ascii="Times New Roman"/>
          <w:color w:val="000000"/>
          <w:spacing w:val="0"/>
          <w:sz w:val="16"/>
        </w:rPr>
      </w:r>
    </w:p>
    <w:p>
      <w:pPr>
        <w:pStyle w:val="Normal"/>
        <w:framePr w:w="1534" w:x="2998" w:y="2925"/>
        <w:widowControl w:val="off"/>
        <w:autoSpaceDE w:val="off"/>
        <w:autoSpaceDN w:val="off"/>
        <w:spacing w:before="0" w:after="0" w:line="158" w:lineRule="exact"/>
        <w:ind w:left="668" w:right="0" w:firstLine="0"/>
        <w:jc w:val="left"/>
        <w:rPr>
          <w:rFonts w:ascii="Times New Roman"/>
          <w:color w:val="000000"/>
          <w:spacing w:val="0"/>
          <w:sz w:val="16"/>
        </w:rPr>
      </w:pPr>
      <w:r>
        <w:rPr>
          <w:rFonts w:ascii="APNLFR+SimSun" w:hAnsi="APNLFR+SimSun" w:cs="APNLFR+SimSun"/>
          <w:color w:val="000000"/>
          <w:spacing w:val="2"/>
          <w:sz w:val="16"/>
        </w:rPr>
        <w:t>合计</w:t>
      </w:r>
      <w:r>
        <w:rPr>
          <w:rFonts w:ascii="Times New Roman"/>
          <w:color w:val="000000"/>
          <w:spacing w:val="0"/>
          <w:sz w:val="16"/>
        </w:rPr>
      </w:r>
    </w:p>
    <w:p>
      <w:pPr>
        <w:pStyle w:val="Normal"/>
        <w:framePr w:w="1534" w:x="299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一般公共服务支出</w:t>
      </w:r>
      <w:r>
        <w:rPr>
          <w:rFonts w:ascii="Times New Roman"/>
          <w:color w:val="000000"/>
          <w:spacing w:val="0"/>
          <w:sz w:val="16"/>
        </w:rPr>
      </w:r>
    </w:p>
    <w:p>
      <w:pPr>
        <w:pStyle w:val="Normal"/>
        <w:framePr w:w="725" w:x="7264" w:y="292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430.44</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374.41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374.41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32.05</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30.01</w:t>
      </w:r>
      <w:r>
        <w:rPr>
          <w:rFonts w:ascii="Times New Roman"/>
          <w:color w:val="000000"/>
          <w:spacing w:val="0"/>
          <w:sz w:val="16"/>
        </w:rPr>
      </w:r>
    </w:p>
    <w:p>
      <w:pPr>
        <w:pStyle w:val="Normal"/>
        <w:framePr w:w="725" w:x="7264" w:y="2925"/>
        <w:widowControl w:val="off"/>
        <w:autoSpaceDE w:val="off"/>
        <w:autoSpaceDN w:val="off"/>
        <w:spacing w:before="144" w:after="0" w:line="158" w:lineRule="exact"/>
        <w:ind w:left="162" w:right="0" w:firstLine="0"/>
        <w:jc w:val="left"/>
        <w:rPr>
          <w:rFonts w:ascii="Times New Roman"/>
          <w:color w:val="000000"/>
          <w:spacing w:val="0"/>
          <w:sz w:val="16"/>
        </w:rPr>
      </w:pPr>
      <w:r>
        <w:rPr>
          <w:rFonts w:ascii="APNLFR+SimSun"/>
          <w:color w:val="212529"/>
          <w:spacing w:val="1"/>
          <w:sz w:val="16"/>
        </w:rPr>
        <w:t>2.06</w:t>
      </w:r>
      <w:r>
        <w:rPr>
          <w:rFonts w:ascii="Times New Roman"/>
          <w:color w:val="000000"/>
          <w:spacing w:val="0"/>
          <w:sz w:val="16"/>
        </w:rPr>
      </w:r>
    </w:p>
    <w:p>
      <w:pPr>
        <w:pStyle w:val="Normal"/>
        <w:framePr w:w="725" w:x="8625" w:y="292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131.40</w:t>
      </w:r>
      <w:r>
        <w:rPr>
          <w:rFonts w:ascii="Times New Roman"/>
          <w:color w:val="000000"/>
          <w:spacing w:val="0"/>
          <w:sz w:val="16"/>
        </w:rPr>
      </w:r>
    </w:p>
    <w:p>
      <w:pPr>
        <w:pStyle w:val="Normal"/>
        <w:framePr w:w="725" w:x="10028" w:y="292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000000"/>
          <w:spacing w:val="1"/>
          <w:sz w:val="16"/>
        </w:rPr>
        <w:t>299.04</w:t>
      </w:r>
      <w:r>
        <w:rPr>
          <w:rFonts w:ascii="Times New Roman"/>
          <w:color w:val="000000"/>
          <w:spacing w:val="0"/>
          <w:sz w:val="16"/>
        </w:rPr>
      </w:r>
    </w:p>
    <w:p>
      <w:pPr>
        <w:pStyle w:val="Normal"/>
        <w:framePr w:w="725" w:x="1002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725" w:x="10028"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319"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319" w:x="138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0"/>
          <w:sz w:val="16"/>
        </w:rPr>
        <w:t>2</w:t>
      </w:r>
      <w:r>
        <w:rPr>
          <w:rFonts w:ascii="Times New Roman"/>
          <w:color w:val="000000"/>
          <w:spacing w:val="0"/>
          <w:sz w:val="16"/>
        </w:rPr>
      </w:r>
    </w:p>
    <w:p>
      <w:pPr>
        <w:pStyle w:val="Normal"/>
        <w:framePr w:w="400" w:x="1470" w:y="322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w:t>
      </w:r>
      <w:r>
        <w:rPr>
          <w:rFonts w:ascii="Times New Roman"/>
          <w:color w:val="000000"/>
          <w:spacing w:val="0"/>
          <w:sz w:val="16"/>
        </w:rPr>
      </w:r>
    </w:p>
    <w:p>
      <w:pPr>
        <w:pStyle w:val="Normal"/>
        <w:framePr w:w="644" w:x="8706" w:y="322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644" w:x="8706"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644" w:x="8706"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75.37</w:t>
      </w:r>
      <w:r>
        <w:rPr>
          <w:rFonts w:ascii="Times New Roman"/>
          <w:color w:val="000000"/>
          <w:spacing w:val="0"/>
          <w:sz w:val="16"/>
        </w:rPr>
      </w:r>
    </w:p>
    <w:p>
      <w:pPr>
        <w:pStyle w:val="Normal"/>
        <w:framePr w:w="563" w:x="1470" w:y="353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0103</w:t>
      </w:r>
      <w:r>
        <w:rPr>
          <w:rFonts w:ascii="Times New Roman"/>
          <w:color w:val="000000"/>
          <w:spacing w:val="0"/>
          <w:sz w:val="16"/>
        </w:rPr>
      </w:r>
    </w:p>
    <w:p>
      <w:pPr>
        <w:pStyle w:val="Normal"/>
        <w:framePr w:w="2669" w:x="2998" w:y="353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政府办公厅（室）及相关机构事务</w:t>
      </w:r>
      <w:r>
        <w:rPr>
          <w:rFonts w:ascii="Times New Roman"/>
          <w:color w:val="000000"/>
          <w:spacing w:val="0"/>
          <w:sz w:val="16"/>
        </w:rPr>
      </w:r>
    </w:p>
    <w:p>
      <w:pPr>
        <w:pStyle w:val="Normal"/>
        <w:framePr w:w="2669" w:x="299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事业运行</w:t>
      </w:r>
      <w:r>
        <w:rPr>
          <w:rFonts w:ascii="Times New Roman"/>
          <w:color w:val="000000"/>
          <w:spacing w:val="0"/>
          <w:sz w:val="16"/>
        </w:rPr>
      </w:r>
    </w:p>
    <w:p>
      <w:pPr>
        <w:pStyle w:val="Normal"/>
        <w:framePr w:w="725" w:x="1470" w:y="383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010350</w:t>
      </w:r>
      <w:r>
        <w:rPr>
          <w:rFonts w:ascii="Times New Roman"/>
          <w:color w:val="000000"/>
          <w:spacing w:val="0"/>
          <w:sz w:val="16"/>
        </w:rPr>
      </w:r>
    </w:p>
    <w:p>
      <w:pPr>
        <w:pStyle w:val="Normal"/>
        <w:framePr w:w="725" w:x="1470" w:y="3833"/>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010399</w:t>
      </w:r>
      <w:r>
        <w:rPr>
          <w:rFonts w:ascii="Times New Roman"/>
          <w:color w:val="000000"/>
          <w:spacing w:val="0"/>
          <w:sz w:val="16"/>
        </w:rPr>
      </w:r>
    </w:p>
    <w:p>
      <w:pPr>
        <w:pStyle w:val="Normal"/>
        <w:framePr w:w="725" w:x="1470" w:y="3833"/>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08</w:t>
      </w:r>
      <w:r>
        <w:rPr>
          <w:rFonts w:ascii="Times New Roman"/>
          <w:color w:val="000000"/>
          <w:spacing w:val="0"/>
          <w:sz w:val="16"/>
        </w:rPr>
      </w:r>
    </w:p>
    <w:p>
      <w:pPr>
        <w:pStyle w:val="Normal"/>
        <w:framePr w:w="3318" w:x="2998" w:y="413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其他政府办公厅（室）及相关机构事务支出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社会保障和就业支出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行政事业单位养老支出</w:t>
      </w:r>
      <w:r>
        <w:rPr>
          <w:rFonts w:ascii="Times New Roman"/>
          <w:color w:val="000000"/>
          <w:spacing w:val="0"/>
          <w:sz w:val="16"/>
        </w:rPr>
      </w:r>
    </w:p>
    <w:p>
      <w:pPr>
        <w:pStyle w:val="Normal"/>
        <w:framePr w:w="3318" w:x="2998"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事业单位离退休</w:t>
      </w:r>
      <w:r>
        <w:rPr>
          <w:rFonts w:ascii="Times New Roman"/>
          <w:color w:val="000000"/>
          <w:spacing w:val="0"/>
          <w:sz w:val="16"/>
        </w:rPr>
      </w:r>
    </w:p>
    <w:p>
      <w:pPr>
        <w:pStyle w:val="Normal"/>
        <w:framePr w:w="725" w:x="10028" w:y="413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299.04</w:t>
      </w:r>
      <w:r>
        <w:rPr>
          <w:rFonts w:ascii="Times New Roman"/>
          <w:color w:val="000000"/>
          <w:spacing w:val="0"/>
          <w:sz w:val="16"/>
        </w:rPr>
      </w:r>
    </w:p>
    <w:p>
      <w:pPr>
        <w:pStyle w:val="Normal"/>
        <w:framePr w:w="644" w:x="8706" w:y="443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32.05</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30.01</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2.06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18.63</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9.32</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6.66</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3.02</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8706"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563" w:x="1470" w:y="474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0805</w:t>
      </w:r>
      <w:r>
        <w:rPr>
          <w:rFonts w:ascii="Times New Roman"/>
          <w:color w:val="000000"/>
          <w:spacing w:val="0"/>
          <w:sz w:val="16"/>
        </w:rPr>
      </w:r>
    </w:p>
    <w:p>
      <w:pPr>
        <w:pStyle w:val="Normal"/>
        <w:framePr w:w="725" w:x="1470" w:y="504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080502</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080505</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080506</w:t>
      </w:r>
      <w:r>
        <w:rPr>
          <w:rFonts w:ascii="Times New Roman"/>
          <w:color w:val="000000"/>
          <w:spacing w:val="0"/>
          <w:sz w:val="16"/>
        </w:rPr>
      </w:r>
    </w:p>
    <w:p>
      <w:pPr>
        <w:pStyle w:val="Normal"/>
        <w:framePr w:w="725" w:x="1470"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0811</w:t>
      </w:r>
      <w:r>
        <w:rPr>
          <w:rFonts w:ascii="Times New Roman"/>
          <w:color w:val="000000"/>
          <w:spacing w:val="0"/>
          <w:sz w:val="16"/>
        </w:rPr>
      </w:r>
    </w:p>
    <w:p>
      <w:pPr>
        <w:pStyle w:val="Normal"/>
        <w:framePr w:w="2831" w:x="2998" w:y="534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机关事业单位基本养老保险缴费支出</w:t>
      </w:r>
      <w:r>
        <w:rPr>
          <w:rFonts w:ascii="Times New Roman"/>
          <w:color w:val="000000"/>
          <w:spacing w:val="0"/>
          <w:sz w:val="16"/>
        </w:rPr>
      </w:r>
    </w:p>
    <w:p>
      <w:pPr>
        <w:pStyle w:val="Normal"/>
        <w:framePr w:w="2831" w:x="2998"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机关事业单位职业年金缴费支出</w:t>
      </w:r>
      <w:r>
        <w:rPr>
          <w:rFonts w:ascii="Times New Roman"/>
          <w:color w:val="000000"/>
          <w:spacing w:val="0"/>
          <w:sz w:val="16"/>
        </w:rPr>
      </w:r>
    </w:p>
    <w:p>
      <w:pPr>
        <w:pStyle w:val="Normal"/>
        <w:framePr w:w="2831" w:x="2998"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残疾人事业</w:t>
      </w:r>
      <w:r>
        <w:rPr>
          <w:rFonts w:ascii="Times New Roman"/>
          <w:color w:val="000000"/>
          <w:spacing w:val="0"/>
          <w:sz w:val="16"/>
        </w:rPr>
      </w:r>
    </w:p>
    <w:p>
      <w:pPr>
        <w:pStyle w:val="Normal"/>
        <w:framePr w:w="644" w:x="7345" w:y="534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18.63</w:t>
      </w:r>
      <w:r>
        <w:rPr>
          <w:rFonts w:ascii="Times New Roman"/>
          <w:color w:val="000000"/>
          <w:spacing w:val="0"/>
          <w:sz w:val="16"/>
        </w:rPr>
      </w:r>
    </w:p>
    <w:p>
      <w:pPr>
        <w:pStyle w:val="Normal"/>
        <w:framePr w:w="644" w:x="7345" w:y="5347"/>
        <w:widowControl w:val="off"/>
        <w:autoSpaceDE w:val="off"/>
        <w:autoSpaceDN w:val="off"/>
        <w:spacing w:before="144" w:after="0" w:line="158" w:lineRule="exact"/>
        <w:ind w:left="81" w:right="0" w:firstLine="0"/>
        <w:jc w:val="left"/>
        <w:rPr>
          <w:rFonts w:ascii="Times New Roman"/>
          <w:color w:val="000000"/>
          <w:spacing w:val="0"/>
          <w:sz w:val="16"/>
        </w:rPr>
      </w:pPr>
      <w:r>
        <w:rPr>
          <w:rFonts w:ascii="APNLFR+SimSun"/>
          <w:color w:val="212529"/>
          <w:spacing w:val="1"/>
          <w:sz w:val="16"/>
        </w:rPr>
        <w:t>9.32</w:t>
      </w:r>
      <w:r>
        <w:rPr>
          <w:rFonts w:ascii="Times New Roman"/>
          <w:color w:val="000000"/>
          <w:spacing w:val="0"/>
          <w:sz w:val="16"/>
        </w:rPr>
      </w:r>
    </w:p>
    <w:p>
      <w:pPr>
        <w:pStyle w:val="Normal"/>
        <w:framePr w:w="563" w:x="7426" w:y="5952"/>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725" w:x="1470" w:y="625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081105</w:t>
      </w:r>
      <w:r>
        <w:rPr>
          <w:rFonts w:ascii="Times New Roman"/>
          <w:color w:val="000000"/>
          <w:spacing w:val="0"/>
          <w:sz w:val="16"/>
        </w:rPr>
      </w:r>
    </w:p>
    <w:p>
      <w:pPr>
        <w:pStyle w:val="Normal"/>
        <w:framePr w:w="725" w:x="1470"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0899</w:t>
      </w:r>
      <w:r>
        <w:rPr>
          <w:rFonts w:ascii="Times New Roman"/>
          <w:color w:val="000000"/>
          <w:spacing w:val="0"/>
          <w:sz w:val="16"/>
        </w:rPr>
      </w:r>
    </w:p>
    <w:p>
      <w:pPr>
        <w:pStyle w:val="Normal"/>
        <w:framePr w:w="1047" w:x="2998" w:y="625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残疾人就业</w:t>
      </w:r>
      <w:r>
        <w:rPr>
          <w:rFonts w:ascii="Times New Roman"/>
          <w:color w:val="000000"/>
          <w:spacing w:val="0"/>
          <w:sz w:val="16"/>
        </w:rPr>
      </w:r>
    </w:p>
    <w:p>
      <w:pPr>
        <w:pStyle w:val="Normal"/>
        <w:framePr w:w="563" w:x="7426" w:y="6255"/>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1.76</w:t>
      </w:r>
      <w:r>
        <w:rPr>
          <w:rFonts w:ascii="Times New Roman"/>
          <w:color w:val="000000"/>
          <w:spacing w:val="0"/>
          <w:sz w:val="16"/>
        </w:rPr>
      </w:r>
    </w:p>
    <w:p>
      <w:pPr>
        <w:pStyle w:val="Normal"/>
        <w:framePr w:w="2020" w:x="2998" w:y="655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其他社会保障和就业支出</w:t>
      </w:r>
      <w:r>
        <w:rPr>
          <w:rFonts w:ascii="Times New Roman"/>
          <w:color w:val="000000"/>
          <w:spacing w:val="0"/>
          <w:sz w:val="16"/>
        </w:rPr>
      </w:r>
    </w:p>
    <w:p>
      <w:pPr>
        <w:pStyle w:val="Normal"/>
        <w:framePr w:w="2020" w:x="2998"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其他社会保障和就业支出</w:t>
      </w:r>
      <w:r>
        <w:rPr>
          <w:rFonts w:ascii="Times New Roman"/>
          <w:color w:val="000000"/>
          <w:spacing w:val="0"/>
          <w:sz w:val="16"/>
        </w:rPr>
      </w:r>
    </w:p>
    <w:p>
      <w:pPr>
        <w:pStyle w:val="Normal"/>
        <w:framePr w:w="2020" w:x="2998"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卫生健康支出</w:t>
      </w:r>
      <w:r>
        <w:rPr>
          <w:rFonts w:ascii="Times New Roman"/>
          <w:color w:val="000000"/>
          <w:spacing w:val="0"/>
          <w:sz w:val="16"/>
        </w:rPr>
      </w:r>
    </w:p>
    <w:p>
      <w:pPr>
        <w:pStyle w:val="Normal"/>
        <w:framePr w:w="563" w:x="7426" w:y="6558"/>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725" w:x="1470" w:y="686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089999</w:t>
      </w:r>
      <w:r>
        <w:rPr>
          <w:rFonts w:ascii="Times New Roman"/>
          <w:color w:val="000000"/>
          <w:spacing w:val="0"/>
          <w:sz w:val="16"/>
        </w:rPr>
      </w:r>
    </w:p>
    <w:p>
      <w:pPr>
        <w:pStyle w:val="Normal"/>
        <w:framePr w:w="725" w:x="1470"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10</w:t>
      </w:r>
      <w:r>
        <w:rPr>
          <w:rFonts w:ascii="Times New Roman"/>
          <w:color w:val="000000"/>
          <w:spacing w:val="0"/>
          <w:sz w:val="16"/>
        </w:rPr>
      </w:r>
    </w:p>
    <w:p>
      <w:pPr>
        <w:pStyle w:val="Normal"/>
        <w:framePr w:w="563" w:x="7426" w:y="6860"/>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0.28</w:t>
      </w:r>
      <w:r>
        <w:rPr>
          <w:rFonts w:ascii="Times New Roman"/>
          <w:color w:val="000000"/>
          <w:spacing w:val="0"/>
          <w:sz w:val="16"/>
        </w:rPr>
      </w:r>
    </w:p>
    <w:p>
      <w:pPr>
        <w:pStyle w:val="Normal"/>
        <w:framePr w:w="563" w:x="7426" w:y="7163"/>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563" w:x="1470" w:y="746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1011</w:t>
      </w:r>
      <w:r>
        <w:rPr>
          <w:rFonts w:ascii="Times New Roman"/>
          <w:color w:val="000000"/>
          <w:spacing w:val="0"/>
          <w:sz w:val="16"/>
        </w:rPr>
      </w:r>
    </w:p>
    <w:p>
      <w:pPr>
        <w:pStyle w:val="Normal"/>
        <w:framePr w:w="1534" w:x="2998" w:y="746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行政事业单位医疗</w:t>
      </w:r>
      <w:r>
        <w:rPr>
          <w:rFonts w:ascii="Times New Roman"/>
          <w:color w:val="000000"/>
          <w:spacing w:val="0"/>
          <w:sz w:val="16"/>
        </w:rPr>
      </w:r>
    </w:p>
    <w:p>
      <w:pPr>
        <w:pStyle w:val="Normal"/>
        <w:framePr w:w="563" w:x="7426" w:y="7466"/>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9.68</w:t>
      </w:r>
      <w:r>
        <w:rPr>
          <w:rFonts w:ascii="Times New Roman"/>
          <w:color w:val="000000"/>
          <w:spacing w:val="0"/>
          <w:sz w:val="16"/>
        </w:rPr>
      </w:r>
    </w:p>
    <w:p>
      <w:pPr>
        <w:pStyle w:val="Normal"/>
        <w:framePr w:w="725" w:x="1470" w:y="776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101102</w:t>
      </w:r>
      <w:r>
        <w:rPr>
          <w:rFonts w:ascii="Times New Roman"/>
          <w:color w:val="000000"/>
          <w:spacing w:val="0"/>
          <w:sz w:val="16"/>
        </w:rPr>
      </w:r>
    </w:p>
    <w:p>
      <w:pPr>
        <w:pStyle w:val="Normal"/>
        <w:framePr w:w="725" w:x="1470"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101103</w:t>
      </w:r>
      <w:r>
        <w:rPr>
          <w:rFonts w:ascii="Times New Roman"/>
          <w:color w:val="000000"/>
          <w:spacing w:val="0"/>
          <w:sz w:val="16"/>
        </w:rPr>
      </w:r>
    </w:p>
    <w:p>
      <w:pPr>
        <w:pStyle w:val="Normal"/>
        <w:framePr w:w="725" w:x="1470"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21</w:t>
      </w:r>
      <w:r>
        <w:rPr>
          <w:rFonts w:ascii="Times New Roman"/>
          <w:color w:val="000000"/>
          <w:spacing w:val="0"/>
          <w:sz w:val="16"/>
        </w:rPr>
      </w:r>
    </w:p>
    <w:p>
      <w:pPr>
        <w:pStyle w:val="Normal"/>
        <w:framePr w:w="1209" w:x="2998" w:y="776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事业单位医疗</w:t>
      </w:r>
      <w:r>
        <w:rPr>
          <w:rFonts w:ascii="Times New Roman"/>
          <w:color w:val="000000"/>
          <w:spacing w:val="0"/>
          <w:sz w:val="16"/>
        </w:rPr>
      </w:r>
    </w:p>
    <w:p>
      <w:pPr>
        <w:pStyle w:val="Normal"/>
        <w:framePr w:w="563" w:x="7426" w:y="776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6.66</w:t>
      </w:r>
      <w:r>
        <w:rPr>
          <w:rFonts w:ascii="Times New Roman"/>
          <w:color w:val="000000"/>
          <w:spacing w:val="0"/>
          <w:sz w:val="16"/>
        </w:rPr>
      </w:r>
    </w:p>
    <w:p>
      <w:pPr>
        <w:pStyle w:val="Normal"/>
        <w:framePr w:w="1372" w:x="2998" w:y="807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公务员医疗补助</w:t>
      </w:r>
      <w:r>
        <w:rPr>
          <w:rFonts w:ascii="Times New Roman"/>
          <w:color w:val="000000"/>
          <w:spacing w:val="0"/>
          <w:sz w:val="16"/>
        </w:rPr>
      </w:r>
    </w:p>
    <w:p>
      <w:pPr>
        <w:pStyle w:val="Normal"/>
        <w:framePr w:w="563" w:x="7426" w:y="8071"/>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3.02</w:t>
      </w:r>
      <w:r>
        <w:rPr>
          <w:rFonts w:ascii="Times New Roman"/>
          <w:color w:val="000000"/>
          <w:spacing w:val="0"/>
          <w:sz w:val="16"/>
        </w:rPr>
      </w:r>
    </w:p>
    <w:p>
      <w:pPr>
        <w:pStyle w:val="Normal"/>
        <w:framePr w:w="1209" w:x="2998" w:y="837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住房保障支出</w:t>
      </w:r>
      <w:r>
        <w:rPr>
          <w:rFonts w:ascii="Times New Roman"/>
          <w:color w:val="000000"/>
          <w:spacing w:val="0"/>
          <w:sz w:val="16"/>
        </w:rPr>
      </w:r>
    </w:p>
    <w:p>
      <w:pPr>
        <w:pStyle w:val="Normal"/>
        <w:framePr w:w="644" w:x="7345" w:y="8374"/>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734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644" w:x="734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APNLFR+SimSun"/>
          <w:color w:val="212529"/>
          <w:spacing w:val="1"/>
          <w:sz w:val="16"/>
        </w:rPr>
        <w:t>14.30</w:t>
      </w:r>
      <w:r>
        <w:rPr>
          <w:rFonts w:ascii="Times New Roman"/>
          <w:color w:val="000000"/>
          <w:spacing w:val="0"/>
          <w:sz w:val="16"/>
        </w:rPr>
      </w:r>
    </w:p>
    <w:p>
      <w:pPr>
        <w:pStyle w:val="Normal"/>
        <w:framePr w:w="563" w:x="1470" w:y="867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2102</w:t>
      </w:r>
      <w:r>
        <w:rPr>
          <w:rFonts w:ascii="Times New Roman"/>
          <w:color w:val="000000"/>
          <w:spacing w:val="0"/>
          <w:sz w:val="16"/>
        </w:rPr>
      </w:r>
    </w:p>
    <w:p>
      <w:pPr>
        <w:pStyle w:val="Normal"/>
        <w:framePr w:w="1209" w:x="2998" w:y="8677"/>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住房改革支出</w:t>
      </w:r>
      <w:r>
        <w:rPr>
          <w:rFonts w:ascii="Times New Roman"/>
          <w:color w:val="000000"/>
          <w:spacing w:val="0"/>
          <w:sz w:val="16"/>
        </w:rPr>
      </w:r>
    </w:p>
    <w:p>
      <w:pPr>
        <w:pStyle w:val="Normal"/>
        <w:framePr w:w="725" w:x="1470" w:y="897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color w:val="212529"/>
          <w:spacing w:val="1"/>
          <w:sz w:val="16"/>
        </w:rPr>
        <w:t>210201</w:t>
      </w:r>
      <w:r>
        <w:rPr>
          <w:rFonts w:ascii="Times New Roman"/>
          <w:color w:val="000000"/>
          <w:spacing w:val="0"/>
          <w:sz w:val="16"/>
        </w:rPr>
      </w:r>
    </w:p>
    <w:p>
      <w:pPr>
        <w:pStyle w:val="Normal"/>
        <w:framePr w:w="1047" w:x="2998" w:y="8979"/>
        <w:widowControl w:val="off"/>
        <w:autoSpaceDE w:val="off"/>
        <w:autoSpaceDN w:val="off"/>
        <w:spacing w:before="0" w:after="0" w:line="158" w:lineRule="exact"/>
        <w:ind w:left="0" w:right="0" w:firstLine="0"/>
        <w:jc w:val="left"/>
        <w:rPr>
          <w:rFonts w:ascii="Times New Roman"/>
          <w:color w:val="000000"/>
          <w:spacing w:val="0"/>
          <w:sz w:val="16"/>
        </w:rPr>
      </w:pPr>
      <w:r>
        <w:rPr>
          <w:rFonts w:ascii="APNLFR+SimSun" w:hAnsi="APNLFR+SimSun" w:cs="APNLFR+SimSun"/>
          <w:color w:val="212529"/>
          <w:spacing w:val="2"/>
          <w:sz w:val="16"/>
        </w:rPr>
        <w:t>住房公积金</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365"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1" style="position:absolute;margin-left:-1pt;margin-top:16.1000003814697pt;z-index:-327;width:597pt;height:445.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1pt;margin-top:-1pt;z-index:-331;width:3pt;height:3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1pt;margin-top:748.099975585938pt;z-index:-335;width:114.050003051758pt;height:77.5500030517578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394.75pt;margin-top:748.099975585938pt;z-index:-339;width:114.050003051758pt;height:77.5500030517578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89.75pt;margin-top:504.100006103516pt;z-index:-343;width:114.050003051758pt;height:77.5500030517578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494.75pt;margin-top:504.100006103516pt;z-index:-347;width:114.050003051758pt;height:77.5500030517578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年一般公共</w:t>
      </w:r>
      <w:r>
        <w:rPr>
          <w:rFonts w:ascii="Times New Roman"/>
          <w:color w:val="000000"/>
          <w:spacing w:val="0"/>
          <w:sz w:val="13"/>
        </w:rPr>
      </w:r>
    </w:p>
    <w:p>
      <w:pPr>
        <w:pStyle w:val="Normal"/>
        <w:framePr w:w="909" w:x="9726" w:y="1425"/>
        <w:widowControl w:val="off"/>
        <w:autoSpaceDE w:val="off"/>
        <w:autoSpaceDN w:val="off"/>
        <w:spacing w:before="0" w:after="0" w:line="130" w:lineRule="exact"/>
        <w:ind w:left="0" w:right="0" w:firstLine="0"/>
        <w:jc w:val="left"/>
        <w:rPr>
          <w:rFonts w:ascii="Times New Roman"/>
          <w:color w:val="000000"/>
          <w:spacing w:val="0"/>
          <w:sz w:val="13"/>
        </w:rPr>
      </w:pPr>
      <w:r>
        <w:rPr>
          <w:rFonts w:ascii="BWSAAU+SimSun" w:hAnsi="BWSAAU+SimSun" w:cs="BWSAAU+SimSun"/>
          <w:color w:val="212529"/>
          <w:spacing w:val="0"/>
          <w:sz w:val="13"/>
        </w:rPr>
        <w:t>预算公开表6</w:t>
      </w:r>
      <w:r>
        <w:rPr>
          <w:rFonts w:ascii="Times New Roman"/>
          <w:color w:val="000000"/>
          <w:spacing w:val="0"/>
          <w:sz w:val="13"/>
        </w:rPr>
      </w:r>
    </w:p>
    <w:p>
      <w:pPr>
        <w:pStyle w:val="Normal"/>
        <w:framePr w:w="909" w:x="9726" w:y="1425"/>
        <w:widowControl w:val="off"/>
        <w:autoSpaceDE w:val="off"/>
        <w:autoSpaceDN w:val="off"/>
        <w:spacing w:before="476" w:after="0" w:line="130" w:lineRule="exact"/>
        <w:ind w:left="65" w:right="0" w:firstLine="0"/>
        <w:jc w:val="left"/>
        <w:rPr>
          <w:rFonts w:ascii="Times New Roman"/>
          <w:color w:val="000000"/>
          <w:spacing w:val="0"/>
          <w:sz w:val="13"/>
        </w:rPr>
      </w:pPr>
      <w:r>
        <w:rPr>
          <w:rFonts w:ascii="BWSAAU+SimSun" w:hAnsi="BWSAAU+SimSun" w:cs="BWSAAU+SimSun"/>
          <w:color w:val="212529"/>
          <w:spacing w:val="0"/>
          <w:sz w:val="13"/>
        </w:rPr>
        <w:t>单位：万元</w:t>
      </w:r>
      <w:r>
        <w:rPr>
          <w:rFonts w:ascii="Times New Roman"/>
          <w:color w:val="000000"/>
          <w:spacing w:val="0"/>
          <w:sz w:val="13"/>
        </w:rPr>
      </w:r>
    </w:p>
    <w:p>
      <w:pPr>
        <w:pStyle w:val="Normal"/>
        <w:framePr w:w="341" w:x="2990" w:y="1688"/>
        <w:widowControl w:val="off"/>
        <w:autoSpaceDE w:val="off"/>
        <w:autoSpaceDN w:val="off"/>
        <w:spacing w:before="0" w:after="0" w:line="202" w:lineRule="exact"/>
        <w:ind w:left="0" w:right="0" w:firstLine="0"/>
        <w:jc w:val="left"/>
        <w:rPr>
          <w:rFonts w:ascii="Times New Roman"/>
          <w:color w:val="000000"/>
          <w:spacing w:val="0"/>
          <w:sz w:val="20"/>
        </w:rPr>
      </w:pPr>
      <w:r>
        <w:rPr>
          <w:rFonts w:ascii="BWSAAU+SimSun"/>
          <w:color w:val="000000"/>
          <w:spacing w:val="0"/>
          <w:sz w:val="20"/>
        </w:rPr>
        <w:t>2</w:t>
      </w:r>
      <w:r>
        <w:rPr>
          <w:rFonts w:ascii="Times New Roman"/>
          <w:color w:val="000000"/>
          <w:spacing w:val="0"/>
          <w:sz w:val="20"/>
        </w:rPr>
      </w:r>
    </w:p>
    <w:p>
      <w:pPr>
        <w:pStyle w:val="Normal"/>
        <w:framePr w:w="5990" w:x="3091" w:y="1688"/>
        <w:widowControl w:val="off"/>
        <w:autoSpaceDE w:val="off"/>
        <w:autoSpaceDN w:val="off"/>
        <w:spacing w:before="0" w:after="0" w:line="202" w:lineRule="exact"/>
        <w:ind w:left="0" w:right="0" w:firstLine="0"/>
        <w:jc w:val="left"/>
        <w:rPr>
          <w:rFonts w:ascii="Times New Roman"/>
          <w:color w:val="000000"/>
          <w:spacing w:val="0"/>
          <w:sz w:val="20"/>
        </w:rPr>
      </w:pPr>
      <w:r>
        <w:rPr>
          <w:rFonts w:ascii="BWSAAU+SimSun" w:hAnsi="BWSAAU+SimSun" w:cs="BWSAAU+SimSun"/>
          <w:color w:val="000000"/>
          <w:spacing w:val="2"/>
          <w:sz w:val="20"/>
        </w:rPr>
        <w:t>026年一般公共预算安排基本支出分经济科目表（不含上年结转）</w:t>
      </w:r>
      <w:r>
        <w:rPr>
          <w:rFonts w:ascii="Times New Roman"/>
          <w:color w:val="000000"/>
          <w:spacing w:val="0"/>
          <w:sz w:val="20"/>
        </w:rPr>
      </w:r>
    </w:p>
    <w:p>
      <w:pPr>
        <w:pStyle w:val="Normal"/>
        <w:framePr w:w="2964"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BWSAAU+SimSun" w:hAnsi="BWSAAU+SimSun" w:cs="BWSAAU+SimSun"/>
          <w:color w:val="212529"/>
          <w:spacing w:val="0"/>
          <w:sz w:val="13"/>
        </w:rPr>
        <w:t>部门名称：长治高新技术产业开发区行政审批局</w:t>
      </w:r>
      <w:r>
        <w:rPr>
          <w:rFonts w:ascii="Times New Roman"/>
          <w:color w:val="000000"/>
          <w:spacing w:val="0"/>
          <w:sz w:val="13"/>
        </w:rPr>
      </w:r>
    </w:p>
    <w:p>
      <w:pPr>
        <w:pStyle w:val="Normal"/>
        <w:framePr w:w="319" w:x="8250" w:y="2320"/>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000000"/>
          <w:spacing w:val="0"/>
          <w:sz w:val="16"/>
        </w:rPr>
        <w:t>2</w:t>
      </w:r>
      <w:r>
        <w:rPr>
          <w:rFonts w:ascii="Times New Roman"/>
          <w:color w:val="000000"/>
          <w:spacing w:val="0"/>
          <w:sz w:val="16"/>
        </w:rPr>
      </w:r>
    </w:p>
    <w:p>
      <w:pPr>
        <w:pStyle w:val="Normal"/>
        <w:framePr w:w="1128" w:x="8331" w:y="2320"/>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000000"/>
          <w:spacing w:val="2"/>
          <w:sz w:val="16"/>
        </w:rPr>
        <w:t>026年预算数</w:t>
      </w:r>
      <w:r>
        <w:rPr>
          <w:rFonts w:ascii="Times New Roman"/>
          <w:color w:val="000000"/>
          <w:spacing w:val="0"/>
          <w:sz w:val="16"/>
        </w:rPr>
      </w:r>
    </w:p>
    <w:p>
      <w:pPr>
        <w:pStyle w:val="Normal"/>
        <w:framePr w:w="1128" w:x="8331" w:y="2320"/>
        <w:widowControl w:val="off"/>
        <w:autoSpaceDE w:val="off"/>
        <w:autoSpaceDN w:val="off"/>
        <w:spacing w:before="144" w:after="0" w:line="158" w:lineRule="exact"/>
        <w:ind w:left="160" w:right="0" w:firstLine="0"/>
        <w:jc w:val="left"/>
        <w:rPr>
          <w:rFonts w:ascii="Times New Roman"/>
          <w:color w:val="000000"/>
          <w:spacing w:val="0"/>
          <w:sz w:val="16"/>
        </w:rPr>
      </w:pPr>
      <w:r>
        <w:rPr>
          <w:rFonts w:ascii="BWSAAU+SimSun" w:hAnsi="BWSAAU+SimSun" w:cs="BWSAAU+SimSun"/>
          <w:color w:val="000000"/>
          <w:spacing w:val="2"/>
          <w:sz w:val="16"/>
        </w:rPr>
        <w:t>人员经费</w:t>
      </w:r>
      <w:r>
        <w:rPr>
          <w:rFonts w:ascii="Times New Roman"/>
          <w:color w:val="000000"/>
          <w:spacing w:val="0"/>
          <w:sz w:val="16"/>
        </w:rPr>
      </w:r>
    </w:p>
    <w:p>
      <w:pPr>
        <w:pStyle w:val="Normal"/>
        <w:framePr w:w="2182" w:x="2069" w:y="2471"/>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000000"/>
          <w:spacing w:val="2"/>
          <w:sz w:val="16"/>
        </w:rPr>
        <w:t>部门预算支出经济科目名称</w:t>
      </w:r>
      <w:r>
        <w:rPr>
          <w:rFonts w:ascii="Times New Roman"/>
          <w:color w:val="000000"/>
          <w:spacing w:val="0"/>
          <w:sz w:val="16"/>
        </w:rPr>
      </w:r>
    </w:p>
    <w:p>
      <w:pPr>
        <w:pStyle w:val="Normal"/>
        <w:framePr w:w="2182" w:x="4891" w:y="2471"/>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000000"/>
          <w:spacing w:val="2"/>
          <w:sz w:val="16"/>
        </w:rPr>
        <w:t>政府预算支出经济科目名称</w:t>
      </w:r>
      <w:r>
        <w:rPr>
          <w:rFonts w:ascii="Times New Roman"/>
          <w:color w:val="000000"/>
          <w:spacing w:val="0"/>
          <w:sz w:val="16"/>
        </w:rPr>
      </w:r>
    </w:p>
    <w:p>
      <w:pPr>
        <w:pStyle w:val="Normal"/>
        <w:framePr w:w="984" w:x="7454" w:y="2622"/>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000000"/>
          <w:spacing w:val="2"/>
          <w:sz w:val="16"/>
        </w:rPr>
        <w:t>合计</w:t>
      </w:r>
      <w:r>
        <w:rPr>
          <w:rFonts w:ascii="Times New Roman"/>
          <w:color w:val="000000"/>
          <w:spacing w:val="0"/>
          <w:sz w:val="16"/>
        </w:rPr>
      </w:r>
    </w:p>
    <w:p>
      <w:pPr>
        <w:pStyle w:val="Normal"/>
        <w:framePr w:w="984" w:x="7454" w:y="2622"/>
        <w:widowControl w:val="off"/>
        <w:autoSpaceDE w:val="off"/>
        <w:autoSpaceDN w:val="off"/>
        <w:spacing w:before="144" w:after="0" w:line="158" w:lineRule="exact"/>
        <w:ind w:left="259" w:right="0" w:firstLine="0"/>
        <w:jc w:val="left"/>
        <w:rPr>
          <w:rFonts w:ascii="Times New Roman"/>
          <w:color w:val="000000"/>
          <w:spacing w:val="0"/>
          <w:sz w:val="16"/>
        </w:rPr>
      </w:pPr>
      <w:r>
        <w:rPr>
          <w:rFonts w:ascii="BWSAAU+SimSun"/>
          <w:color w:val="000000"/>
          <w:spacing w:val="1"/>
          <w:sz w:val="16"/>
        </w:rPr>
        <w:t>131.40</w:t>
      </w:r>
      <w:r>
        <w:rPr>
          <w:rFonts w:ascii="Times New Roman"/>
          <w:color w:val="000000"/>
          <w:spacing w:val="0"/>
          <w:sz w:val="16"/>
        </w:rPr>
      </w:r>
    </w:p>
    <w:p>
      <w:pPr>
        <w:pStyle w:val="Normal"/>
        <w:framePr w:w="1067" w:x="9611" w:y="2622"/>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000000"/>
          <w:spacing w:val="2"/>
          <w:sz w:val="16"/>
        </w:rPr>
        <w:t>公用经费</w:t>
      </w:r>
      <w:r>
        <w:rPr>
          <w:rFonts w:ascii="Times New Roman"/>
          <w:color w:val="000000"/>
          <w:spacing w:val="0"/>
          <w:sz w:val="16"/>
        </w:rPr>
      </w:r>
    </w:p>
    <w:p>
      <w:pPr>
        <w:pStyle w:val="Normal"/>
        <w:framePr w:w="1067" w:x="9611" w:y="2622"/>
        <w:widowControl w:val="off"/>
        <w:autoSpaceDE w:val="off"/>
        <w:autoSpaceDN w:val="off"/>
        <w:spacing w:before="144" w:after="0" w:line="158" w:lineRule="exact"/>
        <w:ind w:left="504" w:right="0" w:firstLine="0"/>
        <w:jc w:val="left"/>
        <w:rPr>
          <w:rFonts w:ascii="Times New Roman"/>
          <w:color w:val="000000"/>
          <w:spacing w:val="0"/>
          <w:sz w:val="16"/>
        </w:rPr>
      </w:pPr>
      <w:r>
        <w:rPr>
          <w:rFonts w:ascii="BWSAAU+SimSun"/>
          <w:color w:val="000000"/>
          <w:spacing w:val="1"/>
          <w:sz w:val="16"/>
        </w:rPr>
        <w:t>9.11</w:t>
      </w:r>
      <w:r>
        <w:rPr>
          <w:rFonts w:ascii="Times New Roman"/>
          <w:color w:val="000000"/>
          <w:spacing w:val="0"/>
          <w:sz w:val="16"/>
        </w:rPr>
      </w:r>
    </w:p>
    <w:p>
      <w:pPr>
        <w:pStyle w:val="Normal"/>
        <w:framePr w:w="557" w:x="4036" w:y="2925"/>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0"/>
          <w:sz w:val="16"/>
        </w:rPr>
      </w:r>
    </w:p>
    <w:p>
      <w:pPr>
        <w:pStyle w:val="Normal"/>
        <w:framePr w:w="725" w:x="8912" w:y="2925"/>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000000"/>
          <w:spacing w:val="1"/>
          <w:sz w:val="16"/>
        </w:rPr>
        <w:t>122.29</w:t>
      </w:r>
      <w:r>
        <w:rPr>
          <w:rFonts w:ascii="Times New Roman"/>
          <w:color w:val="000000"/>
          <w:spacing w:val="0"/>
          <w:sz w:val="16"/>
        </w:rPr>
      </w:r>
    </w:p>
    <w:p>
      <w:pPr>
        <w:pStyle w:val="Normal"/>
        <w:framePr w:w="1209"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1389" w:y="3228"/>
        <w:widowControl w:val="off"/>
        <w:autoSpaceDE w:val="off"/>
        <w:autoSpaceDN w:val="off"/>
        <w:spacing w:before="144" w:after="0" w:line="158" w:lineRule="exact"/>
        <w:ind w:left="324" w:right="0" w:firstLine="0"/>
        <w:jc w:val="left"/>
        <w:rPr>
          <w:rFonts w:ascii="Times New Roman"/>
          <w:color w:val="000000"/>
          <w:spacing w:val="0"/>
          <w:sz w:val="16"/>
        </w:rPr>
      </w:pPr>
      <w:r>
        <w:rPr>
          <w:rFonts w:ascii="BWSAAU+SimSun" w:hAnsi="BWSAAU+SimSun" w:cs="BWSAAU+SimSun"/>
          <w:color w:val="212529"/>
          <w:spacing w:val="2"/>
          <w:sz w:val="16"/>
        </w:rPr>
        <w:t>基本工资</w:t>
      </w:r>
      <w:r>
        <w:rPr>
          <w:rFonts w:ascii="Times New Roman"/>
          <w:color w:val="000000"/>
          <w:spacing w:val="0"/>
          <w:sz w:val="16"/>
        </w:rPr>
      </w:r>
    </w:p>
    <w:p>
      <w:pPr>
        <w:pStyle w:val="Normal"/>
        <w:framePr w:w="725" w:x="7713" w:y="3228"/>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120.23</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39.15</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4.00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21.10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18.63</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9.32</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6.58</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3.02</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0.36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14.30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3.77</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8.11</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2.10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0.10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3.15</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1.76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2.06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2.06</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725" w:x="7713"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725" w:x="8912" w:y="3228"/>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120.23</w:t>
      </w:r>
      <w:r>
        <w:rPr>
          <w:rFonts w:ascii="Times New Roman"/>
          <w:color w:val="000000"/>
          <w:spacing w:val="0"/>
          <w:sz w:val="16"/>
        </w:rPr>
      </w:r>
    </w:p>
    <w:p>
      <w:pPr>
        <w:pStyle w:val="Normal"/>
        <w:framePr w:w="725" w:x="8912"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39.15</w:t>
      </w:r>
      <w:r>
        <w:rPr>
          <w:rFonts w:ascii="Times New Roman"/>
          <w:color w:val="000000"/>
          <w:spacing w:val="0"/>
          <w:sz w:val="16"/>
        </w:rPr>
      </w:r>
    </w:p>
    <w:p>
      <w:pPr>
        <w:pStyle w:val="Normal"/>
        <w:framePr w:w="725" w:x="8912"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BWSAAU+SimSun"/>
          <w:color w:val="212529"/>
          <w:spacing w:val="1"/>
          <w:sz w:val="16"/>
        </w:rPr>
        <w:t>4.00</w:t>
      </w:r>
      <w:r>
        <w:rPr>
          <w:rFonts w:ascii="Times New Roman"/>
          <w:color w:val="000000"/>
          <w:spacing w:val="0"/>
          <w:sz w:val="16"/>
        </w:rPr>
      </w:r>
    </w:p>
    <w:p>
      <w:pPr>
        <w:pStyle w:val="Normal"/>
        <w:framePr w:w="1209" w:x="5052" w:y="3530"/>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1209" w:x="505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工资福利支出</w:t>
      </w:r>
      <w:r>
        <w:rPr>
          <w:rFonts w:ascii="Times New Roman"/>
          <w:color w:val="000000"/>
          <w:spacing w:val="0"/>
          <w:sz w:val="16"/>
        </w:rPr>
      </w:r>
    </w:p>
    <w:p>
      <w:pPr>
        <w:pStyle w:val="Normal"/>
        <w:framePr w:w="885" w:x="1714" w:y="3833"/>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津贴补贴</w:t>
      </w:r>
      <w:r>
        <w:rPr>
          <w:rFonts w:ascii="Times New Roman"/>
          <w:color w:val="000000"/>
          <w:spacing w:val="0"/>
          <w:sz w:val="16"/>
        </w:rPr>
      </w:r>
    </w:p>
    <w:p>
      <w:pPr>
        <w:pStyle w:val="Normal"/>
        <w:framePr w:w="885" w:x="1714" w:y="4136"/>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绩效工资</w:t>
      </w:r>
      <w:r>
        <w:rPr>
          <w:rFonts w:ascii="Times New Roman"/>
          <w:color w:val="000000"/>
          <w:spacing w:val="0"/>
          <w:sz w:val="16"/>
        </w:rPr>
      </w:r>
    </w:p>
    <w:p>
      <w:pPr>
        <w:pStyle w:val="Normal"/>
        <w:framePr w:w="644" w:x="8993" w:y="4136"/>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21.10</w:t>
      </w:r>
      <w:r>
        <w:rPr>
          <w:rFonts w:ascii="Times New Roman"/>
          <w:color w:val="000000"/>
          <w:spacing w:val="0"/>
          <w:sz w:val="16"/>
        </w:rPr>
      </w:r>
    </w:p>
    <w:p>
      <w:pPr>
        <w:pStyle w:val="Normal"/>
        <w:framePr w:w="644" w:x="8993"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18.63</w:t>
      </w:r>
      <w:r>
        <w:rPr>
          <w:rFonts w:ascii="Times New Roman"/>
          <w:color w:val="000000"/>
          <w:spacing w:val="0"/>
          <w:sz w:val="16"/>
        </w:rPr>
      </w:r>
    </w:p>
    <w:p>
      <w:pPr>
        <w:pStyle w:val="Normal"/>
        <w:framePr w:w="644" w:x="8993" w:y="4136"/>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9.32</w:t>
      </w:r>
      <w:r>
        <w:rPr>
          <w:rFonts w:ascii="Times New Roman"/>
          <w:color w:val="000000"/>
          <w:spacing w:val="0"/>
          <w:sz w:val="16"/>
        </w:rPr>
      </w:r>
    </w:p>
    <w:p>
      <w:pPr>
        <w:pStyle w:val="Normal"/>
        <w:framePr w:w="2507" w:x="1714" w:y="4439"/>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机关事业单位基本养老保险缴费</w:t>
      </w:r>
      <w:r>
        <w:rPr>
          <w:rFonts w:ascii="Times New Roman"/>
          <w:color w:val="000000"/>
          <w:spacing w:val="0"/>
          <w:sz w:val="16"/>
        </w:rPr>
      </w:r>
    </w:p>
    <w:p>
      <w:pPr>
        <w:pStyle w:val="Normal"/>
        <w:framePr w:w="1209" w:x="1714" w:y="4741"/>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职业年金缴费</w:t>
      </w:r>
      <w:r>
        <w:rPr>
          <w:rFonts w:ascii="Times New Roman"/>
          <w:color w:val="000000"/>
          <w:spacing w:val="0"/>
          <w:sz w:val="16"/>
        </w:rPr>
      </w:r>
    </w:p>
    <w:p>
      <w:pPr>
        <w:pStyle w:val="Normal"/>
        <w:framePr w:w="1858" w:x="1714" w:y="5044"/>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职工基本医疗保险缴费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公务员医疗补助缴费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其他社会保障缴费</w:t>
      </w:r>
      <w:r>
        <w:rPr>
          <w:rFonts w:ascii="Times New Roman"/>
          <w:color w:val="000000"/>
          <w:spacing w:val="0"/>
          <w:sz w:val="16"/>
        </w:rPr>
      </w:r>
    </w:p>
    <w:p>
      <w:pPr>
        <w:pStyle w:val="Normal"/>
        <w:framePr w:w="1858" w:x="1714" w:y="5044"/>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住房公积金</w:t>
      </w:r>
      <w:r>
        <w:rPr>
          <w:rFonts w:ascii="Times New Roman"/>
          <w:color w:val="000000"/>
          <w:spacing w:val="0"/>
          <w:sz w:val="16"/>
        </w:rPr>
      </w:r>
    </w:p>
    <w:p>
      <w:pPr>
        <w:pStyle w:val="Normal"/>
        <w:framePr w:w="563" w:x="9075" w:y="5044"/>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6.58</w:t>
      </w:r>
      <w:r>
        <w:rPr>
          <w:rFonts w:ascii="Times New Roman"/>
          <w:color w:val="000000"/>
          <w:spacing w:val="0"/>
          <w:sz w:val="16"/>
        </w:rPr>
      </w:r>
    </w:p>
    <w:p>
      <w:pPr>
        <w:pStyle w:val="Normal"/>
        <w:framePr w:w="563" w:x="9075" w:y="5347"/>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3.02</w:t>
      </w:r>
      <w:r>
        <w:rPr>
          <w:rFonts w:ascii="Times New Roman"/>
          <w:color w:val="000000"/>
          <w:spacing w:val="0"/>
          <w:sz w:val="16"/>
        </w:rPr>
      </w:r>
    </w:p>
    <w:p>
      <w:pPr>
        <w:pStyle w:val="Normal"/>
        <w:framePr w:w="563" w:x="9075" w:y="5649"/>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0.36</w:t>
      </w:r>
      <w:r>
        <w:rPr>
          <w:rFonts w:ascii="Times New Roman"/>
          <w:color w:val="000000"/>
          <w:spacing w:val="0"/>
          <w:sz w:val="16"/>
        </w:rPr>
      </w:r>
    </w:p>
    <w:p>
      <w:pPr>
        <w:pStyle w:val="Normal"/>
        <w:framePr w:w="644" w:x="8993" w:y="5952"/>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14.30</w:t>
      </w:r>
      <w:r>
        <w:rPr>
          <w:rFonts w:ascii="Times New Roman"/>
          <w:color w:val="000000"/>
          <w:spacing w:val="0"/>
          <w:sz w:val="16"/>
        </w:rPr>
      </w:r>
    </w:p>
    <w:p>
      <w:pPr>
        <w:pStyle w:val="Normal"/>
        <w:framePr w:w="644" w:x="8993" w:y="5952"/>
        <w:widowControl w:val="off"/>
        <w:autoSpaceDE w:val="off"/>
        <w:autoSpaceDN w:val="off"/>
        <w:spacing w:before="144" w:after="0" w:line="158" w:lineRule="exact"/>
        <w:ind w:left="81" w:right="0" w:firstLine="0"/>
        <w:jc w:val="left"/>
        <w:rPr>
          <w:rFonts w:ascii="Times New Roman"/>
          <w:color w:val="000000"/>
          <w:spacing w:val="0"/>
          <w:sz w:val="16"/>
        </w:rPr>
      </w:pPr>
      <w:r>
        <w:rPr>
          <w:rFonts w:ascii="BWSAAU+SimSun"/>
          <w:color w:val="212529"/>
          <w:spacing w:val="1"/>
          <w:sz w:val="16"/>
        </w:rPr>
        <w:t>3.77</w:t>
      </w:r>
      <w:r>
        <w:rPr>
          <w:rFonts w:ascii="Times New Roman"/>
          <w:color w:val="000000"/>
          <w:spacing w:val="0"/>
          <w:sz w:val="16"/>
        </w:rPr>
      </w:r>
    </w:p>
    <w:p>
      <w:pPr>
        <w:pStyle w:val="Normal"/>
        <w:framePr w:w="1534" w:x="1714" w:y="6255"/>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其他工资福利支出</w:t>
      </w:r>
      <w:r>
        <w:rPr>
          <w:rFonts w:ascii="Times New Roman"/>
          <w:color w:val="000000"/>
          <w:spacing w:val="0"/>
          <w:sz w:val="16"/>
        </w:rPr>
      </w:r>
    </w:p>
    <w:p>
      <w:pPr>
        <w:pStyle w:val="Normal"/>
        <w:framePr w:w="1372" w:x="1389" w:y="6558"/>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563" w:x="10115" w:y="6558"/>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8.11</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2.10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0.10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3.15</w:t>
      </w:r>
      <w:r>
        <w:rPr>
          <w:rFonts w:ascii="Times New Roman"/>
          <w:color w:val="000000"/>
          <w:spacing w:val="0"/>
          <w:sz w:val="16"/>
        </w:rPr>
      </w:r>
    </w:p>
    <w:p>
      <w:pPr>
        <w:pStyle w:val="Normal"/>
        <w:framePr w:w="563" w:x="10115"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1.76</w:t>
      </w:r>
      <w:r>
        <w:rPr>
          <w:rFonts w:ascii="Times New Roman"/>
          <w:color w:val="000000"/>
          <w:spacing w:val="0"/>
          <w:sz w:val="16"/>
        </w:rPr>
      </w:r>
    </w:p>
    <w:p>
      <w:pPr>
        <w:pStyle w:val="Normal"/>
        <w:framePr w:w="723" w:x="1714" w:y="6860"/>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办公费</w:t>
      </w:r>
      <w:r>
        <w:rPr>
          <w:rFonts w:ascii="Times New Roman"/>
          <w:color w:val="000000"/>
          <w:spacing w:val="0"/>
          <w:sz w:val="16"/>
        </w:rPr>
      </w:r>
    </w:p>
    <w:p>
      <w:pPr>
        <w:pStyle w:val="Normal"/>
        <w:framePr w:w="723" w:x="1714"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邮电费</w:t>
      </w:r>
      <w:r>
        <w:rPr>
          <w:rFonts w:ascii="Times New Roman"/>
          <w:color w:val="000000"/>
          <w:spacing w:val="0"/>
          <w:sz w:val="16"/>
        </w:rPr>
      </w:r>
    </w:p>
    <w:p>
      <w:pPr>
        <w:pStyle w:val="Normal"/>
        <w:framePr w:w="1372" w:x="5052" w:y="6860"/>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1372" w:x="5052" w:y="6860"/>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商品和服务支出</w:t>
      </w:r>
      <w:r>
        <w:rPr>
          <w:rFonts w:ascii="Times New Roman"/>
          <w:color w:val="000000"/>
          <w:spacing w:val="0"/>
          <w:sz w:val="16"/>
        </w:rPr>
      </w:r>
    </w:p>
    <w:p>
      <w:pPr>
        <w:pStyle w:val="Normal"/>
        <w:framePr w:w="723" w:x="1714" w:y="7466"/>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差旅费</w:t>
      </w:r>
      <w:r>
        <w:rPr>
          <w:rFonts w:ascii="Times New Roman"/>
          <w:color w:val="000000"/>
          <w:spacing w:val="0"/>
          <w:sz w:val="16"/>
        </w:rPr>
      </w:r>
    </w:p>
    <w:p>
      <w:pPr>
        <w:pStyle w:val="Normal"/>
        <w:framePr w:w="2020" w:x="1389" w:y="7769"/>
        <w:widowControl w:val="off"/>
        <w:autoSpaceDE w:val="off"/>
        <w:autoSpaceDN w:val="off"/>
        <w:spacing w:before="0" w:after="0" w:line="158" w:lineRule="exact"/>
        <w:ind w:left="324" w:right="0" w:firstLine="0"/>
        <w:jc w:val="left"/>
        <w:rPr>
          <w:rFonts w:ascii="Times New Roman"/>
          <w:color w:val="000000"/>
          <w:spacing w:val="0"/>
          <w:sz w:val="16"/>
        </w:rPr>
      </w:pPr>
      <w:r>
        <w:rPr>
          <w:rFonts w:ascii="BWSAAU+SimSun" w:hAnsi="BWSAAU+SimSun" w:cs="BWSAAU+SimSun"/>
          <w:color w:val="212529"/>
          <w:spacing w:val="2"/>
          <w:sz w:val="16"/>
        </w:rPr>
        <w:t>其他交通费用</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324" w:right="0" w:firstLine="0"/>
        <w:jc w:val="left"/>
        <w:rPr>
          <w:rFonts w:ascii="Times New Roman"/>
          <w:color w:val="000000"/>
          <w:spacing w:val="0"/>
          <w:sz w:val="16"/>
        </w:rPr>
      </w:pPr>
      <w:r>
        <w:rPr>
          <w:rFonts w:ascii="BWSAAU+SimSun" w:hAnsi="BWSAAU+SimSun" w:cs="BWSAAU+SimSun"/>
          <w:color w:val="212529"/>
          <w:spacing w:val="2"/>
          <w:sz w:val="16"/>
        </w:rPr>
        <w:t>其他商品和服务支出</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对个人和家庭的补助</w:t>
      </w:r>
      <w:r>
        <w:rPr>
          <w:rFonts w:ascii="Times New Roman"/>
          <w:color w:val="000000"/>
          <w:spacing w:val="0"/>
          <w:sz w:val="16"/>
        </w:rPr>
      </w:r>
    </w:p>
    <w:p>
      <w:pPr>
        <w:pStyle w:val="Normal"/>
        <w:framePr w:w="2020" w:x="1389" w:y="7769"/>
        <w:widowControl w:val="off"/>
        <w:autoSpaceDE w:val="off"/>
        <w:autoSpaceDN w:val="off"/>
        <w:spacing w:before="144" w:after="0" w:line="158" w:lineRule="exact"/>
        <w:ind w:left="324" w:right="0" w:firstLine="0"/>
        <w:jc w:val="left"/>
        <w:rPr>
          <w:rFonts w:ascii="Times New Roman"/>
          <w:color w:val="000000"/>
          <w:spacing w:val="0"/>
          <w:sz w:val="16"/>
        </w:rPr>
      </w:pPr>
      <w:r>
        <w:rPr>
          <w:rFonts w:ascii="BWSAAU+SimSun" w:hAnsi="BWSAAU+SimSun" w:cs="BWSAAU+SimSun"/>
          <w:color w:val="212529"/>
          <w:spacing w:val="2"/>
          <w:sz w:val="16"/>
        </w:rPr>
        <w:t>退休费</w:t>
      </w:r>
      <w:r>
        <w:rPr>
          <w:rFonts w:ascii="Times New Roman"/>
          <w:color w:val="000000"/>
          <w:spacing w:val="0"/>
          <w:sz w:val="16"/>
        </w:rPr>
      </w:r>
    </w:p>
    <w:p>
      <w:pPr>
        <w:pStyle w:val="Normal"/>
        <w:framePr w:w="563" w:x="9075" w:y="8374"/>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2.06</w:t>
      </w:r>
      <w:r>
        <w:rPr>
          <w:rFonts w:ascii="Times New Roman"/>
          <w:color w:val="000000"/>
          <w:spacing w:val="0"/>
          <w:sz w:val="16"/>
        </w:rPr>
      </w:r>
    </w:p>
    <w:p>
      <w:pPr>
        <w:pStyle w:val="Normal"/>
        <w:framePr w:w="563" w:x="9075" w:y="8374"/>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2.06</w:t>
      </w:r>
      <w:r>
        <w:rPr>
          <w:rFonts w:ascii="Times New Roman"/>
          <w:color w:val="000000"/>
          <w:spacing w:val="0"/>
          <w:sz w:val="16"/>
        </w:rPr>
      </w:r>
    </w:p>
    <w:p>
      <w:pPr>
        <w:pStyle w:val="Normal"/>
        <w:framePr w:w="885" w:x="5052" w:y="8677"/>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离退休费</w:t>
      </w:r>
      <w:r>
        <w:rPr>
          <w:rFonts w:ascii="Times New Roman"/>
          <w:color w:val="000000"/>
          <w:spacing w:val="0"/>
          <w:sz w:val="16"/>
        </w:rPr>
      </w:r>
    </w:p>
    <w:p>
      <w:pPr>
        <w:pStyle w:val="Normal"/>
        <w:framePr w:w="1534" w:x="1389" w:y="8979"/>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资本性支出</w:t>
      </w:r>
      <w:r>
        <w:rPr>
          <w:rFonts w:ascii="Times New Roman"/>
          <w:color w:val="000000"/>
          <w:spacing w:val="0"/>
          <w:sz w:val="16"/>
        </w:rPr>
      </w:r>
    </w:p>
    <w:p>
      <w:pPr>
        <w:pStyle w:val="Normal"/>
        <w:framePr w:w="1534" w:x="1389" w:y="8979"/>
        <w:widowControl w:val="off"/>
        <w:autoSpaceDE w:val="off"/>
        <w:autoSpaceDN w:val="off"/>
        <w:spacing w:before="144" w:after="0" w:line="158" w:lineRule="exact"/>
        <w:ind w:left="324" w:right="0" w:firstLine="0"/>
        <w:jc w:val="left"/>
        <w:rPr>
          <w:rFonts w:ascii="Times New Roman"/>
          <w:color w:val="000000"/>
          <w:spacing w:val="0"/>
          <w:sz w:val="16"/>
        </w:rPr>
      </w:pPr>
      <w:r>
        <w:rPr>
          <w:rFonts w:ascii="BWSAAU+SimSun" w:hAnsi="BWSAAU+SimSun" w:cs="BWSAAU+SimSun"/>
          <w:color w:val="212529"/>
          <w:spacing w:val="2"/>
          <w:sz w:val="16"/>
        </w:rPr>
        <w:t>办公设备购置</w:t>
      </w:r>
      <w:r>
        <w:rPr>
          <w:rFonts w:ascii="Times New Roman"/>
          <w:color w:val="000000"/>
          <w:spacing w:val="0"/>
          <w:sz w:val="16"/>
        </w:rPr>
      </w:r>
    </w:p>
    <w:p>
      <w:pPr>
        <w:pStyle w:val="Normal"/>
        <w:framePr w:w="563" w:x="10115" w:y="8979"/>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563" w:x="10115" w:y="8979"/>
        <w:widowControl w:val="off"/>
        <w:autoSpaceDE w:val="off"/>
        <w:autoSpaceDN w:val="off"/>
        <w:spacing w:before="144" w:after="0" w:line="158" w:lineRule="exact"/>
        <w:ind w:left="0" w:right="0" w:firstLine="0"/>
        <w:jc w:val="left"/>
        <w:rPr>
          <w:rFonts w:ascii="Times New Roman"/>
          <w:color w:val="000000"/>
          <w:spacing w:val="0"/>
          <w:sz w:val="16"/>
        </w:rPr>
      </w:pPr>
      <w:r>
        <w:rPr>
          <w:rFonts w:ascii="BWSAAU+SimSun"/>
          <w:color w:val="212529"/>
          <w:spacing w:val="1"/>
          <w:sz w:val="16"/>
        </w:rPr>
        <w:t>1.00</w:t>
      </w:r>
      <w:r>
        <w:rPr>
          <w:rFonts w:ascii="Times New Roman"/>
          <w:color w:val="000000"/>
          <w:spacing w:val="0"/>
          <w:sz w:val="16"/>
        </w:rPr>
      </w:r>
    </w:p>
    <w:p>
      <w:pPr>
        <w:pStyle w:val="Normal"/>
        <w:framePr w:w="1047" w:x="5052" w:y="9282"/>
        <w:widowControl w:val="off"/>
        <w:autoSpaceDE w:val="off"/>
        <w:autoSpaceDN w:val="off"/>
        <w:spacing w:before="0" w:after="0" w:line="158" w:lineRule="exact"/>
        <w:ind w:left="0" w:right="0" w:firstLine="0"/>
        <w:jc w:val="left"/>
        <w:rPr>
          <w:rFonts w:ascii="Times New Roman"/>
          <w:color w:val="000000"/>
          <w:spacing w:val="0"/>
          <w:sz w:val="16"/>
        </w:rPr>
      </w:pPr>
      <w:r>
        <w:rPr>
          <w:rFonts w:ascii="BWSAAU+SimSun" w:hAnsi="BWSAAU+SimSun" w:cs="BWSAAU+SimSun"/>
          <w:color w:val="212529"/>
          <w:spacing w:val="2"/>
          <w:sz w:val="16"/>
        </w:rPr>
        <w:t>资本性支出</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1pt;margin-top:16.1000003814697pt;z-index:-351;width:597pt;height:460.649993896484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1pt;margin-top:-1pt;z-index:-355;width:3pt;height:3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1pt;margin-top:748.099975585938pt;z-index:-359;width:114.050003051758pt;height:77.5500030517578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394.75pt;margin-top:748.099975585938pt;z-index:-363;width:114.050003051758pt;height:77.5500030517578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89.75pt;margin-top:504.100006103516pt;z-index:-367;width:114.050003051758pt;height:77.5500030517578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494.75pt;margin-top:504.100006103516pt;z-index:-371;width:114.050003051758pt;height:77.5500030517578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年政府性基</w:t>
      </w:r>
      <w:r>
        <w:rPr>
          <w:rFonts w:ascii="Times New Roman"/>
          <w:color w:val="000000"/>
          <w:spacing w:val="0"/>
          <w:sz w:val="13"/>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framePr w:w="909" w:x="9801"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341"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color w:val="000000"/>
          <w:spacing w:val="0"/>
          <w:sz w:val="20"/>
        </w:rPr>
        <w:t>2</w:t>
      </w:r>
      <w:r>
        <w:rPr>
          <w:rFonts w:ascii="Times New Roman"/>
          <w:color w:val="000000"/>
          <w:spacing w:val="0"/>
          <w:sz w:val="20"/>
        </w:rPr>
      </w:r>
    </w:p>
    <w:p>
      <w:pPr>
        <w:pStyle w:val="Normal"/>
        <w:framePr w:w="4376" w:x="3935"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026年政府性基金预算收入表（不含上年结转）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561" w:x="4808" w:y="2622"/>
        <w:widowControl w:val="off"/>
        <w:autoSpaceDE w:val="off"/>
        <w:autoSpaceDN w:val="off"/>
        <w:spacing w:before="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项目</w:t>
      </w:r>
      <w:r>
        <w:rPr>
          <w:rFonts w:ascii="Times New Roman"/>
          <w:color w:val="000000"/>
          <w:spacing w:val="0"/>
          <w:sz w:val="16"/>
        </w:rPr>
      </w:r>
    </w:p>
    <w:p>
      <w:pPr>
        <w:pStyle w:val="Normal"/>
        <w:framePr w:w="561" w:x="4808" w:y="2622"/>
        <w:widowControl w:val="off"/>
        <w:autoSpaceDE w:val="off"/>
        <w:autoSpaceDN w:val="off"/>
        <w:spacing w:before="62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合计</w:t>
      </w:r>
      <w:r>
        <w:rPr>
          <w:rFonts w:ascii="Times New Roman"/>
          <w:color w:val="000000"/>
          <w:spacing w:val="0"/>
          <w:sz w:val="16"/>
        </w:rPr>
      </w:r>
    </w:p>
    <w:p>
      <w:pPr>
        <w:pStyle w:val="Normal"/>
        <w:framePr w:w="1696" w:x="8819" w:y="2817"/>
        <w:widowControl w:val="off"/>
        <w:autoSpaceDE w:val="off"/>
        <w:autoSpaceDN w:val="off"/>
        <w:spacing w:before="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政府性基金收入预算</w:t>
      </w:r>
      <w:r>
        <w:rPr>
          <w:rFonts w:ascii="Times New Roman"/>
          <w:color w:val="000000"/>
          <w:spacing w:val="0"/>
          <w:sz w:val="16"/>
        </w:rPr>
      </w:r>
    </w:p>
    <w:p>
      <w:pPr>
        <w:pStyle w:val="Normal"/>
        <w:framePr w:w="1209" w:x="2062" w:y="3011"/>
        <w:widowControl w:val="off"/>
        <w:autoSpaceDE w:val="off"/>
        <w:autoSpaceDN w:val="off"/>
        <w:spacing w:before="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收入科目编码</w:t>
      </w:r>
      <w:r>
        <w:rPr>
          <w:rFonts w:ascii="Times New Roman"/>
          <w:color w:val="000000"/>
          <w:spacing w:val="0"/>
          <w:sz w:val="16"/>
        </w:rPr>
      </w:r>
    </w:p>
    <w:p>
      <w:pPr>
        <w:pStyle w:val="Normal"/>
        <w:framePr w:w="885" w:x="5822" w:y="3011"/>
        <w:widowControl w:val="off"/>
        <w:autoSpaceDE w:val="off"/>
        <w:autoSpaceDN w:val="off"/>
        <w:spacing w:before="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科目名称</w:t>
      </w:r>
      <w:r>
        <w:rPr>
          <w:rFonts w:ascii="Times New Roman"/>
          <w:color w:val="000000"/>
          <w:spacing w:val="0"/>
          <w:sz w:val="16"/>
        </w:rPr>
      </w:r>
    </w:p>
    <w:p>
      <w:pPr>
        <w:pStyle w:val="Normal"/>
        <w:framePr w:w="1372"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GBWOMR+SimSun" w:hAnsi="GBWOMR+SimSun" w:cs="GBWOMR+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29pt;margin-top:16.1000003814697pt;z-index:-375;width:579.799987792969pt;height:207.649993896484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1pt;margin-top:-1pt;z-index:-379;width:3pt;height:3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pt;margin-top:748.099975585938pt;z-index:-383;width:114.050003051758pt;height:77.5500030517578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394.75pt;margin-top:748.099975585938pt;z-index:-387;width:114.050003051758pt;height:77.5500030517578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89.75pt;margin-top:504.100006103516pt;z-index:-391;width:114.050003051758pt;height:77.5500030517578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494.75pt;margin-top:504.100006103516pt;z-index:-395;width:114.050003051758pt;height:77.5500030517578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1pt;margin-top:260.100006103516pt;z-index:-399;width:114.050003051758pt;height:77.5500030517578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394.75pt;margin-top:260.100006103516pt;z-index:-403;width:114.050003051758pt;height:77.5500030517578pt;mso-position-horizontal:absolute;mso-position-horizontal-relative:page;mso-position-vertical:absolute;mso-position-vertical-relative:page" type="#_x0000_t75">
            <v:imagedata xmlns:r="http://schemas.openxmlformats.org/officeDocument/2006/relationships" r:id="rId10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u w:val="single"/>
        </w:rPr>
        <w:t>年政府性基</w:t>
      </w:r>
      <w:r>
        <w:rPr>
          <w:rFonts w:ascii="Times New Roman"/>
          <w:color w:val="000000"/>
          <w:spacing w:val="0"/>
          <w:sz w:val="13"/>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CGAMEL+SimSun" w:hAnsi="CGAMEL+SimSun" w:cs="CGAMEL+SimSun"/>
          <w:color w:val="212529"/>
          <w:spacing w:val="0"/>
          <w:sz w:val="13"/>
        </w:rPr>
        <w:t>预算公开表8</w:t>
      </w:r>
      <w:r>
        <w:rPr>
          <w:rFonts w:ascii="Times New Roman"/>
          <w:color w:val="000000"/>
          <w:spacing w:val="0"/>
          <w:sz w:val="13"/>
        </w:rPr>
      </w:r>
    </w:p>
    <w:p>
      <w:pPr>
        <w:pStyle w:val="Normal"/>
        <w:framePr w:w="4477"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2026年政府性基金预算支出表（不含上年结转）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885" w:x="2108" w:y="2622"/>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科目编码</w:t>
      </w:r>
      <w:r>
        <w:rPr>
          <w:rFonts w:ascii="Times New Roman"/>
          <w:color w:val="000000"/>
          <w:spacing w:val="0"/>
          <w:sz w:val="16"/>
        </w:rPr>
      </w:r>
    </w:p>
    <w:p>
      <w:pPr>
        <w:pStyle w:val="Normal"/>
        <w:framePr w:w="885" w:x="4945" w:y="2622"/>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科目名称</w:t>
      </w:r>
      <w:r>
        <w:rPr>
          <w:rFonts w:ascii="Times New Roman"/>
          <w:color w:val="000000"/>
          <w:spacing w:val="0"/>
          <w:sz w:val="16"/>
        </w:rPr>
      </w:r>
    </w:p>
    <w:p>
      <w:pPr>
        <w:pStyle w:val="Normal"/>
        <w:framePr w:w="561" w:x="7461" w:y="2622"/>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合计</w:t>
      </w:r>
      <w:r>
        <w:rPr>
          <w:rFonts w:ascii="Times New Roman"/>
          <w:color w:val="000000"/>
          <w:spacing w:val="0"/>
          <w:sz w:val="16"/>
        </w:rPr>
      </w:r>
    </w:p>
    <w:p>
      <w:pPr>
        <w:pStyle w:val="Normal"/>
        <w:framePr w:w="885" w:x="8449" w:y="2622"/>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基本支出</w:t>
      </w:r>
      <w:r>
        <w:rPr>
          <w:rFonts w:ascii="Times New Roman"/>
          <w:color w:val="000000"/>
          <w:spacing w:val="0"/>
          <w:sz w:val="16"/>
        </w:rPr>
      </w:r>
    </w:p>
    <w:p>
      <w:pPr>
        <w:pStyle w:val="Normal"/>
        <w:framePr w:w="885" w:x="9615" w:y="2622"/>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项目支出</w:t>
      </w:r>
      <w:r>
        <w:rPr>
          <w:rFonts w:ascii="Times New Roman"/>
          <w:color w:val="000000"/>
          <w:spacing w:val="0"/>
          <w:sz w:val="16"/>
        </w:rPr>
      </w:r>
    </w:p>
    <w:p>
      <w:pPr>
        <w:pStyle w:val="Normal"/>
        <w:framePr w:w="561" w:x="4049" w:y="3011"/>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合计</w:t>
      </w:r>
      <w:r>
        <w:rPr>
          <w:rFonts w:ascii="Times New Roman"/>
          <w:color w:val="000000"/>
          <w:spacing w:val="0"/>
          <w:sz w:val="16"/>
        </w:rPr>
      </w:r>
    </w:p>
    <w:p>
      <w:pPr>
        <w:pStyle w:val="Normal"/>
        <w:framePr w:w="1372"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CGAMEL+SimSun" w:hAnsi="CGAMEL+SimSun" w:cs="CGAMEL+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1" style="position:absolute;margin-left:29pt;margin-top:16.1000003814697pt;z-index:-407;width:579.799987792969pt;height:188.199996948242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1pt;margin-top:-1pt;z-index:-411;width:3pt;height:3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1pt;margin-top:748.099975585938pt;z-index:-415;width:114.050003051758pt;height:77.5500030517578pt;mso-position-horizontal:absolute;mso-position-horizontal-relative:page;mso-position-vertical:absolute;mso-position-vertical-relative:page" type="#_x0000_t75">
            <v:imagedata xmlns:r="http://schemas.openxmlformats.org/officeDocument/2006/relationships" r:id="rId104"/>
          </v:shape>
        </w:pict>
      </w:r>
      <w:r>
        <w:rPr>
          <w:noProof w:val="on"/>
        </w:rPr>
        <w:pict>
          <v:shape xmlns:v="urn:schemas-microsoft-com:vml" id="_x0000104" style="position:absolute;margin-left:394.75pt;margin-top:748.099975585938pt;z-index:-419;width:114.050003051758pt;height:77.5500030517578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89.75pt;margin-top:504.100006103516pt;z-index:-423;width:114.050003051758pt;height:77.5500030517578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94.75pt;margin-top:504.100006103516pt;z-index:-427;width:114.050003051758pt;height:77.5500030517578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1pt;margin-top:260.100006103516pt;z-index:-431;width:114.050003051758pt;height:77.5500030517578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394.75pt;margin-top:260.100006103516pt;z-index:-435;width:114.050003051758pt;height:77.5500030517578pt;mso-position-horizontal:absolute;mso-position-horizontal-relative:page;mso-position-vertical:absolute;mso-position-vertical-relative:page" type="#_x0000_t75">
            <v:imagedata xmlns:r="http://schemas.openxmlformats.org/officeDocument/2006/relationships" r:id="rId10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060" w:x="2249" w:y="1203"/>
        <w:widowControl w:val="off"/>
        <w:autoSpaceDE w:val="off"/>
        <w:autoSpaceDN w:val="off"/>
        <w:spacing w:before="0" w:after="0" w:line="145" w:lineRule="exact"/>
        <w:ind w:left="0" w:right="0" w:firstLine="0"/>
        <w:jc w:val="left"/>
        <w:rPr>
          <w:rFonts w:ascii="Times New Roman"/>
          <w:color w:val="000000"/>
          <w:spacing w:val="0"/>
          <w:sz w:val="13"/>
        </w:rPr>
      </w:pPr>
      <w:r>
        <w:rPr>
          <w:rFonts w:ascii="Arial"/>
          <w:color w:val="ffffff"/>
          <w:spacing w:val="0"/>
          <w:sz w:val="13"/>
          <w:u w:val="single"/>
        </w:rPr>
        <w:t>026</w:t>
      </w:r>
      <w:r>
        <w:rPr>
          <w:rFonts w:ascii="FangSong" w:hAnsi="FangSong" w:cs="FangSong"/>
          <w:color w:val="ffffff"/>
          <w:spacing w:val="0"/>
          <w:sz w:val="13"/>
        </w:rPr>
        <w:t>年</w:t>
      </w:r>
      <w:r>
        <w:rPr>
          <w:rFonts w:ascii="FangSong" w:hAnsi="FangSong" w:cs="FangSong"/>
          <w:color w:val="ffffff"/>
          <w:spacing w:val="0"/>
          <w:sz w:val="13"/>
          <w:u w:val="single"/>
        </w:rPr>
        <w:t>国有资本</w:t>
      </w:r>
      <w:r>
        <w:rPr>
          <w:rFonts w:ascii="Times New Roman"/>
          <w:color w:val="000000"/>
          <w:spacing w:val="0"/>
          <w:sz w:val="13"/>
        </w:rPr>
      </w:r>
    </w:p>
    <w:p>
      <w:pPr>
        <w:pStyle w:val="Normal"/>
        <w:framePr w:w="909" w:x="9801" w:y="1577"/>
        <w:widowControl w:val="off"/>
        <w:autoSpaceDE w:val="off"/>
        <w:autoSpaceDN w:val="off"/>
        <w:spacing w:before="0" w:after="0" w:line="130" w:lineRule="exact"/>
        <w:ind w:left="0" w:right="0" w:firstLine="0"/>
        <w:jc w:val="left"/>
        <w:rPr>
          <w:rFonts w:ascii="Times New Roman"/>
          <w:color w:val="000000"/>
          <w:spacing w:val="0"/>
          <w:sz w:val="13"/>
        </w:rPr>
      </w:pPr>
      <w:r>
        <w:rPr>
          <w:rFonts w:ascii="JTAODK+SimSun" w:hAnsi="JTAODK+SimSun" w:cs="JTAODK+SimSun"/>
          <w:color w:val="212529"/>
          <w:spacing w:val="0"/>
          <w:sz w:val="13"/>
        </w:rPr>
        <w:t>部门公开表9</w:t>
      </w:r>
      <w:r>
        <w:rPr>
          <w:rFonts w:ascii="Times New Roman"/>
          <w:color w:val="000000"/>
          <w:spacing w:val="0"/>
          <w:sz w:val="13"/>
        </w:rPr>
      </w:r>
    </w:p>
    <w:p>
      <w:pPr>
        <w:pStyle w:val="Normal"/>
        <w:framePr w:w="5082" w:x="3531" w:y="1817"/>
        <w:widowControl w:val="off"/>
        <w:autoSpaceDE w:val="off"/>
        <w:autoSpaceDN w:val="off"/>
        <w:spacing w:before="0" w:after="0" w:line="202" w:lineRule="exact"/>
        <w:ind w:left="0" w:right="0" w:firstLine="0"/>
        <w:jc w:val="left"/>
        <w:rPr>
          <w:rFonts w:ascii="Times New Roman"/>
          <w:color w:val="000000"/>
          <w:spacing w:val="0"/>
          <w:sz w:val="20"/>
        </w:rPr>
      </w:pPr>
      <w:r>
        <w:rPr>
          <w:rFonts w:ascii="JTAODK+SimSun" w:hAnsi="JTAODK+SimSun" w:cs="JTAODK+SimSun"/>
          <w:color w:val="000000"/>
          <w:spacing w:val="2"/>
          <w:sz w:val="20"/>
        </w:rPr>
        <w:t>2026年国有资本经营预算收支预算表（不含上年结转）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2964" w:x="1389" w:y="2247"/>
        <w:widowControl w:val="off"/>
        <w:autoSpaceDE w:val="off"/>
        <w:autoSpaceDN w:val="off"/>
        <w:spacing w:before="246" w:after="0" w:line="158" w:lineRule="exact"/>
        <w:ind w:left="1098" w:right="0" w:firstLine="0"/>
        <w:jc w:val="left"/>
        <w:rPr>
          <w:rFonts w:ascii="Times New Roman"/>
          <w:color w:val="000000"/>
          <w:spacing w:val="0"/>
          <w:sz w:val="16"/>
        </w:rPr>
      </w:pPr>
      <w:r>
        <w:rPr>
          <w:rFonts w:ascii="JTAODK+SimSun" w:hAnsi="JTAODK+SimSun" w:cs="JTAODK+SimSun"/>
          <w:color w:val="000000"/>
          <w:spacing w:val="2"/>
          <w:sz w:val="16"/>
        </w:rPr>
        <w:t>国有资本经营预算收入</w:t>
      </w:r>
      <w:r>
        <w:rPr>
          <w:rFonts w:ascii="Times New Roman"/>
          <w:color w:val="000000"/>
          <w:spacing w:val="0"/>
          <w:sz w:val="16"/>
        </w:rPr>
      </w:r>
    </w:p>
    <w:p>
      <w:pPr>
        <w:pStyle w:val="Normal"/>
        <w:framePr w:w="2964" w:x="1389" w:y="2247"/>
        <w:widowControl w:val="off"/>
        <w:autoSpaceDE w:val="off"/>
        <w:autoSpaceDN w:val="off"/>
        <w:spacing w:before="231" w:after="0" w:line="158" w:lineRule="exact"/>
        <w:ind w:left="1268" w:right="0" w:firstLine="0"/>
        <w:jc w:val="left"/>
        <w:rPr>
          <w:rFonts w:ascii="Times New Roman"/>
          <w:color w:val="000000"/>
          <w:spacing w:val="0"/>
          <w:sz w:val="16"/>
        </w:rPr>
      </w:pPr>
      <w:r>
        <w:rPr>
          <w:rFonts w:ascii="JTAODK+SimSun" w:hAnsi="JTAODK+SimSun" w:cs="JTAODK+SimSun"/>
          <w:color w:val="000000"/>
          <w:spacing w:val="2"/>
          <w:sz w:val="16"/>
        </w:rPr>
        <w:t>项目</w:t>
      </w:r>
      <w:r>
        <w:rPr>
          <w:rFonts w:ascii="Times New Roman"/>
          <w:color w:val="000000"/>
          <w:spacing w:val="0"/>
          <w:sz w:val="16"/>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1858" w:x="7066" w:y="2622"/>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国有资本经营预算支出</w:t>
      </w:r>
      <w:r>
        <w:rPr>
          <w:rFonts w:ascii="Times New Roman"/>
          <w:color w:val="000000"/>
          <w:spacing w:val="0"/>
          <w:sz w:val="16"/>
        </w:rPr>
      </w:r>
    </w:p>
    <w:p>
      <w:pPr>
        <w:pStyle w:val="Normal"/>
        <w:framePr w:w="1047" w:x="4340" w:y="3120"/>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国有资本经</w:t>
      </w:r>
      <w:r>
        <w:rPr>
          <w:rFonts w:ascii="Times New Roman"/>
          <w:color w:val="000000"/>
          <w:spacing w:val="0"/>
          <w:sz w:val="16"/>
        </w:rPr>
      </w:r>
    </w:p>
    <w:p>
      <w:pPr>
        <w:pStyle w:val="Normal"/>
        <w:framePr w:w="1047" w:x="4340" w:y="3120"/>
        <w:widowControl w:val="off"/>
        <w:autoSpaceDE w:val="off"/>
        <w:autoSpaceDN w:val="off"/>
        <w:spacing w:before="25"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营收入预算</w:t>
      </w:r>
      <w:r>
        <w:rPr>
          <w:rFonts w:ascii="Times New Roman"/>
          <w:color w:val="000000"/>
          <w:spacing w:val="0"/>
          <w:sz w:val="16"/>
        </w:rPr>
      </w:r>
    </w:p>
    <w:p>
      <w:pPr>
        <w:pStyle w:val="Normal"/>
        <w:framePr w:w="885" w:x="5378" w:y="3206"/>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科目编码</w:t>
      </w:r>
      <w:r>
        <w:rPr>
          <w:rFonts w:ascii="Times New Roman"/>
          <w:color w:val="000000"/>
          <w:spacing w:val="0"/>
          <w:sz w:val="16"/>
        </w:rPr>
      </w:r>
    </w:p>
    <w:p>
      <w:pPr>
        <w:pStyle w:val="Normal"/>
        <w:framePr w:w="885" w:x="6578" w:y="3206"/>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科目名称</w:t>
      </w:r>
      <w:r>
        <w:rPr>
          <w:rFonts w:ascii="Times New Roman"/>
          <w:color w:val="000000"/>
          <w:spacing w:val="0"/>
          <w:sz w:val="16"/>
        </w:rPr>
      </w:r>
    </w:p>
    <w:p>
      <w:pPr>
        <w:pStyle w:val="Normal"/>
        <w:framePr w:w="561" w:x="7955" w:y="3206"/>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合计</w:t>
      </w:r>
      <w:r>
        <w:rPr>
          <w:rFonts w:ascii="Times New Roman"/>
          <w:color w:val="000000"/>
          <w:spacing w:val="0"/>
          <w:sz w:val="16"/>
        </w:rPr>
      </w:r>
    </w:p>
    <w:p>
      <w:pPr>
        <w:pStyle w:val="Normal"/>
        <w:framePr w:w="885" w:x="8754" w:y="3206"/>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基本支出</w:t>
      </w:r>
      <w:r>
        <w:rPr>
          <w:rFonts w:ascii="Times New Roman"/>
          <w:color w:val="000000"/>
          <w:spacing w:val="0"/>
          <w:sz w:val="16"/>
        </w:rPr>
      </w:r>
    </w:p>
    <w:p>
      <w:pPr>
        <w:pStyle w:val="Normal"/>
        <w:framePr w:w="885" w:x="9714" w:y="3206"/>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项目支出</w:t>
      </w:r>
      <w:r>
        <w:rPr>
          <w:rFonts w:ascii="Times New Roman"/>
          <w:color w:val="000000"/>
          <w:spacing w:val="0"/>
          <w:sz w:val="16"/>
        </w:rPr>
      </w:r>
    </w:p>
    <w:p>
      <w:pPr>
        <w:pStyle w:val="Normal"/>
        <w:framePr w:w="1209" w:x="1452" w:y="3401"/>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收入科目编码</w:t>
      </w:r>
      <w:r>
        <w:rPr>
          <w:rFonts w:ascii="Times New Roman"/>
          <w:color w:val="000000"/>
          <w:spacing w:val="0"/>
          <w:sz w:val="16"/>
        </w:rPr>
      </w:r>
    </w:p>
    <w:p>
      <w:pPr>
        <w:pStyle w:val="Normal"/>
        <w:framePr w:w="885" w:x="3061" w:y="3401"/>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科目名称</w:t>
      </w:r>
      <w:r>
        <w:rPr>
          <w:rFonts w:ascii="Times New Roman"/>
          <w:color w:val="000000"/>
          <w:spacing w:val="0"/>
          <w:sz w:val="16"/>
        </w:rPr>
      </w:r>
    </w:p>
    <w:p>
      <w:pPr>
        <w:pStyle w:val="Normal"/>
        <w:framePr w:w="561" w:x="2658" w:y="3790"/>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合计</w:t>
      </w:r>
      <w:r>
        <w:rPr>
          <w:rFonts w:ascii="Times New Roman"/>
          <w:color w:val="000000"/>
          <w:spacing w:val="0"/>
          <w:sz w:val="16"/>
        </w:rPr>
      </w:r>
    </w:p>
    <w:p>
      <w:pPr>
        <w:pStyle w:val="Normal"/>
        <w:framePr w:w="1372" w:x="1389" w:y="4568"/>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2"/>
          <w:sz w:val="16"/>
        </w:rPr>
        <w:t>注：本表无数据</w:t>
      </w:r>
      <w:r>
        <w:rPr>
          <w:rFonts w:ascii="Times New Roman"/>
          <w:color w:val="000000"/>
          <w:spacing w:val="0"/>
          <w:sz w:val="16"/>
        </w:rPr>
      </w:r>
    </w:p>
    <w:p>
      <w:pPr>
        <w:pStyle w:val="Normal"/>
        <w:framePr w:w="973" w:x="9736" w:y="5242"/>
        <w:widowControl w:val="off"/>
        <w:autoSpaceDE w:val="off"/>
        <w:autoSpaceDN w:val="off"/>
        <w:spacing w:before="0" w:after="0" w:line="130" w:lineRule="exact"/>
        <w:ind w:left="0" w:right="0" w:firstLine="0"/>
        <w:jc w:val="left"/>
        <w:rPr>
          <w:rFonts w:ascii="Times New Roman"/>
          <w:color w:val="000000"/>
          <w:spacing w:val="0"/>
          <w:sz w:val="13"/>
        </w:rPr>
      </w:pPr>
      <w:r>
        <w:rPr>
          <w:rFonts w:ascii="JTAODK+SimSun" w:hAnsi="JTAODK+SimSun" w:cs="JTAODK+SimSun"/>
          <w:color w:val="212529"/>
          <w:spacing w:val="0"/>
          <w:sz w:val="13"/>
        </w:rPr>
        <w:t>预算公开表10</w:t>
      </w:r>
      <w:r>
        <w:rPr>
          <w:rFonts w:ascii="Times New Roman"/>
          <w:color w:val="000000"/>
          <w:spacing w:val="0"/>
          <w:sz w:val="13"/>
        </w:rPr>
      </w:r>
    </w:p>
    <w:p>
      <w:pPr>
        <w:pStyle w:val="Normal"/>
        <w:framePr w:w="973" w:x="9736" w:y="5242"/>
        <w:widowControl w:val="off"/>
        <w:autoSpaceDE w:val="off"/>
        <w:autoSpaceDN w:val="off"/>
        <w:spacing w:before="649" w:after="0" w:line="130" w:lineRule="exact"/>
        <w:ind w:left="195" w:right="0" w:firstLine="0"/>
        <w:jc w:val="left"/>
        <w:rPr>
          <w:rFonts w:ascii="Times New Roman"/>
          <w:color w:val="000000"/>
          <w:spacing w:val="0"/>
          <w:sz w:val="13"/>
        </w:rPr>
      </w:pPr>
      <w:r>
        <w:rPr>
          <w:rFonts w:ascii="JTAODK+SimSun" w:hAnsi="JTAODK+SimSun" w:cs="JTAODK+SimSun"/>
          <w:color w:val="212529"/>
          <w:spacing w:val="0"/>
          <w:sz w:val="13"/>
        </w:rPr>
        <w:t>单位:万元</w:t>
      </w:r>
      <w:r>
        <w:rPr>
          <w:rFonts w:ascii="Times New Roman"/>
          <w:color w:val="000000"/>
          <w:spacing w:val="0"/>
          <w:sz w:val="13"/>
        </w:rPr>
      </w:r>
    </w:p>
    <w:p>
      <w:pPr>
        <w:pStyle w:val="Normal"/>
        <w:framePr w:w="341" w:x="3935" w:y="5591"/>
        <w:widowControl w:val="off"/>
        <w:autoSpaceDE w:val="off"/>
        <w:autoSpaceDN w:val="off"/>
        <w:spacing w:before="0" w:after="0" w:line="202" w:lineRule="exact"/>
        <w:ind w:left="0" w:right="0" w:firstLine="0"/>
        <w:jc w:val="left"/>
        <w:rPr>
          <w:rFonts w:ascii="Times New Roman"/>
          <w:color w:val="000000"/>
          <w:spacing w:val="0"/>
          <w:sz w:val="20"/>
        </w:rPr>
      </w:pPr>
      <w:r>
        <w:rPr>
          <w:rFonts w:ascii="SimSun"/>
          <w:color w:val="000000"/>
          <w:spacing w:val="0"/>
          <w:sz w:val="20"/>
        </w:rPr>
        <w:t>2</w:t>
      </w:r>
      <w:r>
        <w:rPr>
          <w:rFonts w:ascii="Times New Roman"/>
          <w:color w:val="000000"/>
          <w:spacing w:val="0"/>
          <w:sz w:val="20"/>
        </w:rPr>
      </w:r>
    </w:p>
    <w:p>
      <w:pPr>
        <w:pStyle w:val="Normal"/>
        <w:framePr w:w="4174" w:x="4036" w:y="5591"/>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026年财政拨款安排“三公”经费支出预算表</w:t>
      </w:r>
      <w:r>
        <w:rPr>
          <w:rFonts w:ascii="Times New Roman"/>
          <w:color w:val="000000"/>
          <w:spacing w:val="0"/>
          <w:sz w:val="20"/>
        </w:rPr>
      </w:r>
    </w:p>
    <w:p>
      <w:pPr>
        <w:pStyle w:val="Normal"/>
        <w:framePr w:w="2964" w:x="1389" w:y="6020"/>
        <w:widowControl w:val="off"/>
        <w:autoSpaceDE w:val="off"/>
        <w:autoSpaceDN w:val="off"/>
        <w:spacing w:before="0" w:after="0" w:line="130" w:lineRule="exact"/>
        <w:ind w:left="0" w:right="0" w:firstLine="0"/>
        <w:jc w:val="left"/>
        <w:rPr>
          <w:rFonts w:ascii="Times New Roman"/>
          <w:color w:val="000000"/>
          <w:spacing w:val="0"/>
          <w:sz w:val="13"/>
        </w:rPr>
      </w:pPr>
      <w:r>
        <w:rPr>
          <w:rFonts w:ascii="JTAODK+SimSun" w:hAnsi="JTAODK+SimSun" w:cs="JTAODK+SimSun"/>
          <w:color w:val="212529"/>
          <w:spacing w:val="0"/>
          <w:sz w:val="13"/>
        </w:rPr>
        <w:t>部门名称：长治高新技术产业开发区行政审批局</w:t>
      </w:r>
      <w:r>
        <w:rPr>
          <w:rFonts w:ascii="Times New Roman"/>
          <w:color w:val="000000"/>
          <w:spacing w:val="0"/>
          <w:sz w:val="13"/>
        </w:rPr>
      </w:r>
    </w:p>
    <w:p>
      <w:pPr>
        <w:pStyle w:val="Normal"/>
        <w:framePr w:w="319" w:x="7304" w:y="6395"/>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color w:val="000000"/>
          <w:spacing w:val="0"/>
          <w:sz w:val="16"/>
        </w:rPr>
        <w:t>2</w:t>
      </w:r>
      <w:r>
        <w:rPr>
          <w:rFonts w:ascii="Times New Roman"/>
          <w:color w:val="000000"/>
          <w:spacing w:val="0"/>
          <w:sz w:val="16"/>
        </w:rPr>
      </w:r>
    </w:p>
    <w:p>
      <w:pPr>
        <w:pStyle w:val="Normal"/>
        <w:framePr w:w="1128" w:x="7385" w:y="6395"/>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026年预算数</w:t>
      </w:r>
      <w:r>
        <w:rPr>
          <w:rFonts w:ascii="Times New Roman"/>
          <w:color w:val="000000"/>
          <w:spacing w:val="0"/>
          <w:sz w:val="16"/>
        </w:rPr>
      </w:r>
    </w:p>
    <w:p>
      <w:pPr>
        <w:pStyle w:val="Normal"/>
        <w:framePr w:w="561" w:x="3049" w:y="6590"/>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项目</w:t>
      </w:r>
      <w:r>
        <w:rPr>
          <w:rFonts w:ascii="Times New Roman"/>
          <w:color w:val="000000"/>
          <w:spacing w:val="0"/>
          <w:sz w:val="16"/>
        </w:rPr>
      </w:r>
    </w:p>
    <w:p>
      <w:pPr>
        <w:pStyle w:val="Normal"/>
        <w:framePr w:w="561" w:x="5577" w:y="6785"/>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合计</w:t>
      </w:r>
      <w:r>
        <w:rPr>
          <w:rFonts w:ascii="Times New Roman"/>
          <w:color w:val="000000"/>
          <w:spacing w:val="0"/>
          <w:sz w:val="16"/>
        </w:rPr>
      </w:r>
    </w:p>
    <w:p>
      <w:pPr>
        <w:pStyle w:val="Normal"/>
        <w:framePr w:w="1209" w:x="6585" w:y="6785"/>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一般公共预算</w:t>
      </w:r>
      <w:r>
        <w:rPr>
          <w:rFonts w:ascii="Times New Roman"/>
          <w:color w:val="000000"/>
          <w:spacing w:val="0"/>
          <w:sz w:val="16"/>
        </w:rPr>
      </w:r>
    </w:p>
    <w:p>
      <w:pPr>
        <w:pStyle w:val="Normal"/>
        <w:framePr w:w="2860" w:x="7837" w:y="6785"/>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政府性基金预算</w:t>
      </w:r>
      <w:r>
        <w:rPr>
          <w:rFonts w:ascii="Times New Roman"/>
          <w:color w:val="000000"/>
          <w:spacing w:val="151"/>
          <w:sz w:val="16"/>
        </w:rPr>
        <w:t xml:space="preserve"> </w:t>
      </w:r>
      <w:r>
        <w:rPr>
          <w:rFonts w:ascii="JTAODK+SimSun" w:hAnsi="JTAODK+SimSun" w:cs="JTAODK+SimSun"/>
          <w:color w:val="000000"/>
          <w:spacing w:val="2"/>
          <w:sz w:val="16"/>
        </w:rPr>
        <w:t>国有资本经营预算</w:t>
      </w:r>
      <w:r>
        <w:rPr>
          <w:rFonts w:ascii="Times New Roman"/>
          <w:color w:val="000000"/>
          <w:spacing w:val="0"/>
          <w:sz w:val="16"/>
        </w:rPr>
      </w:r>
    </w:p>
    <w:p>
      <w:pPr>
        <w:pStyle w:val="Normal"/>
        <w:framePr w:w="1534" w:x="2563" w:y="7174"/>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2"/>
          <w:sz w:val="16"/>
        </w:rPr>
        <w:t>因公出国（境）费</w:t>
      </w:r>
      <w:r>
        <w:rPr>
          <w:rFonts w:ascii="Times New Roman"/>
          <w:color w:val="000000"/>
          <w:spacing w:val="0"/>
          <w:sz w:val="16"/>
        </w:rPr>
      </w:r>
    </w:p>
    <w:p>
      <w:pPr>
        <w:pStyle w:val="Normal"/>
        <w:framePr w:w="1534" w:x="2563" w:y="7174"/>
        <w:widowControl w:val="off"/>
        <w:autoSpaceDE w:val="off"/>
        <w:autoSpaceDN w:val="off"/>
        <w:spacing w:before="231" w:after="0" w:line="158" w:lineRule="exact"/>
        <w:ind w:left="243" w:right="0" w:firstLine="0"/>
        <w:jc w:val="left"/>
        <w:rPr>
          <w:rFonts w:ascii="Times New Roman"/>
          <w:color w:val="000000"/>
          <w:spacing w:val="0"/>
          <w:sz w:val="16"/>
        </w:rPr>
      </w:pPr>
      <w:r>
        <w:rPr>
          <w:rFonts w:ascii="JTAODK+SimSun" w:hAnsi="JTAODK+SimSun" w:cs="JTAODK+SimSun"/>
          <w:color w:val="212529"/>
          <w:spacing w:val="2"/>
          <w:sz w:val="16"/>
        </w:rPr>
        <w:t>公务接待费</w:t>
      </w:r>
      <w:r>
        <w:rPr>
          <w:rFonts w:ascii="Times New Roman"/>
          <w:color w:val="000000"/>
          <w:spacing w:val="0"/>
          <w:sz w:val="16"/>
        </w:rPr>
      </w:r>
    </w:p>
    <w:p>
      <w:pPr>
        <w:pStyle w:val="Normal"/>
        <w:framePr w:w="1858" w:x="2401" w:y="7952"/>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2"/>
          <w:sz w:val="16"/>
        </w:rPr>
        <w:t>公务用车购置及运行费</w:t>
      </w:r>
      <w:r>
        <w:rPr>
          <w:rFonts w:ascii="Times New Roman"/>
          <w:color w:val="000000"/>
          <w:spacing w:val="0"/>
          <w:sz w:val="16"/>
        </w:rPr>
      </w:r>
    </w:p>
    <w:p>
      <w:pPr>
        <w:pStyle w:val="Normal"/>
        <w:framePr w:w="398" w:x="2604" w:y="8342"/>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0"/>
          <w:sz w:val="16"/>
        </w:rPr>
        <w:t>①</w:t>
      </w:r>
      <w:r>
        <w:rPr>
          <w:rFonts w:ascii="Times New Roman"/>
          <w:color w:val="000000"/>
          <w:spacing w:val="0"/>
          <w:sz w:val="16"/>
        </w:rPr>
      </w:r>
    </w:p>
    <w:p>
      <w:pPr>
        <w:pStyle w:val="Normal"/>
        <w:framePr w:w="1372" w:x="2766" w:y="8342"/>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2"/>
          <w:sz w:val="16"/>
        </w:rPr>
        <w:t>公务用车购置费</w:t>
      </w:r>
      <w:r>
        <w:rPr>
          <w:rFonts w:ascii="Times New Roman"/>
          <w:color w:val="000000"/>
          <w:spacing w:val="0"/>
          <w:sz w:val="16"/>
        </w:rPr>
      </w:r>
    </w:p>
    <w:p>
      <w:pPr>
        <w:pStyle w:val="Normal"/>
        <w:framePr w:w="398" w:x="2441" w:y="8731"/>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0"/>
          <w:sz w:val="16"/>
        </w:rPr>
        <w:t>②</w:t>
      </w:r>
      <w:r>
        <w:rPr>
          <w:rFonts w:ascii="Times New Roman"/>
          <w:color w:val="000000"/>
          <w:spacing w:val="0"/>
          <w:sz w:val="16"/>
        </w:rPr>
      </w:r>
    </w:p>
    <w:p>
      <w:pPr>
        <w:pStyle w:val="Normal"/>
        <w:framePr w:w="1696" w:x="2604" w:y="8731"/>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212529"/>
          <w:spacing w:val="2"/>
          <w:sz w:val="16"/>
        </w:rPr>
        <w:t>公务用车运行维护费</w:t>
      </w:r>
      <w:r>
        <w:rPr>
          <w:rFonts w:ascii="Times New Roman"/>
          <w:color w:val="000000"/>
          <w:spacing w:val="0"/>
          <w:sz w:val="16"/>
        </w:rPr>
      </w:r>
    </w:p>
    <w:p>
      <w:pPr>
        <w:pStyle w:val="Normal"/>
        <w:framePr w:w="1696" w:x="2604" w:y="8731"/>
        <w:widowControl w:val="off"/>
        <w:autoSpaceDE w:val="off"/>
        <w:autoSpaceDN w:val="off"/>
        <w:spacing w:before="231" w:after="0" w:line="158" w:lineRule="exact"/>
        <w:ind w:left="446" w:right="0" w:firstLine="0"/>
        <w:jc w:val="left"/>
        <w:rPr>
          <w:rFonts w:ascii="Times New Roman"/>
          <w:color w:val="000000"/>
          <w:spacing w:val="0"/>
          <w:sz w:val="16"/>
        </w:rPr>
      </w:pPr>
      <w:r>
        <w:rPr>
          <w:rFonts w:ascii="JTAODK+SimSun" w:hAnsi="JTAODK+SimSun" w:cs="JTAODK+SimSun"/>
          <w:color w:val="000000"/>
          <w:spacing w:val="2"/>
          <w:sz w:val="16"/>
        </w:rPr>
        <w:t>合计</w:t>
      </w:r>
      <w:r>
        <w:rPr>
          <w:rFonts w:ascii="Times New Roman"/>
          <w:color w:val="000000"/>
          <w:spacing w:val="0"/>
          <w:sz w:val="16"/>
        </w:rPr>
      </w:r>
    </w:p>
    <w:p>
      <w:pPr>
        <w:pStyle w:val="Normal"/>
        <w:framePr w:w="1372" w:x="1389" w:y="9412"/>
        <w:widowControl w:val="off"/>
        <w:autoSpaceDE w:val="off"/>
        <w:autoSpaceDN w:val="off"/>
        <w:spacing w:before="0" w:after="0" w:line="158" w:lineRule="exact"/>
        <w:ind w:left="0" w:right="0" w:firstLine="0"/>
        <w:jc w:val="left"/>
        <w:rPr>
          <w:rFonts w:ascii="Times New Roman"/>
          <w:color w:val="000000"/>
          <w:spacing w:val="0"/>
          <w:sz w:val="16"/>
        </w:rPr>
      </w:pPr>
      <w:r>
        <w:rPr>
          <w:rFonts w:ascii="JTAODK+SimSun" w:hAnsi="JTAODK+SimSun" w:cs="JTAODK+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9" style="position:absolute;margin-left:29pt;margin-top:16.1000003814697pt;z-index:-439;width:579.799987792969pt;height:227.149993896484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1pt;margin-top:-1pt;z-index:-443;width:3pt;height:3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1pt;margin-top:254.25pt;z-index:-447;width:538.599975585938pt;height:236.050003051758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1pt;margin-top:748.099975585938pt;z-index:-451;width:114.050003051758pt;height:77.5500030517578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394.75pt;margin-top:748.099975585938pt;z-index:-455;width:114.050003051758pt;height:77.5500030517578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89.75pt;margin-top:504.100006103516pt;z-index:-459;width:114.050003051758pt;height:77.5500030517578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494.75pt;margin-top:504.100006103516pt;z-index:-463;width:114.050003051758pt;height:77.5500030517578pt;mso-position-horizontal:absolute;mso-position-horizontal-relative:page;mso-position-vertical:absolute;mso-position-vertical-relative:page" type="#_x0000_t75">
            <v:imagedata xmlns:r="http://schemas.openxmlformats.org/officeDocument/2006/relationships" r:id="rId1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一</w:t>
      </w:r>
      <w:r>
        <w:rPr>
          <w:rFonts w:ascii="Arial"/>
          <w:color w:val="ffffff"/>
          <w:spacing w:val="0"/>
          <w:sz w:val="13"/>
          <w:u w:val="single"/>
        </w:rPr>
        <w:t>2026</w:t>
      </w:r>
      <w:r>
        <w:rPr>
          <w:rFonts w:ascii="FangSong" w:hAnsi="FangSong" w:cs="FangSong"/>
          <w:color w:val="ffffff"/>
          <w:spacing w:val="0"/>
          <w:sz w:val="13"/>
          <w:u w:val="single"/>
        </w:rPr>
        <w:t>年财政拨</w:t>
      </w:r>
      <w:r>
        <w:rPr>
          <w:rFonts w:ascii="Times New Roman"/>
          <w:color w:val="000000"/>
          <w:spacing w:val="0"/>
          <w:sz w:val="13"/>
        </w:rPr>
      </w:r>
    </w:p>
    <w:p>
      <w:pPr>
        <w:pStyle w:val="Normal"/>
        <w:framePr w:w="973" w:x="9736" w:y="1350"/>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framePr w:w="3871" w:x="4136" w:y="1817"/>
        <w:widowControl w:val="off"/>
        <w:autoSpaceDE w:val="off"/>
        <w:autoSpaceDN w:val="off"/>
        <w:spacing w:before="0" w:after="0" w:line="202" w:lineRule="exact"/>
        <w:ind w:left="0" w:right="0" w:firstLine="0"/>
        <w:jc w:val="left"/>
        <w:rPr>
          <w:rFonts w:ascii="Times New Roman"/>
          <w:color w:val="000000"/>
          <w:spacing w:val="0"/>
          <w:sz w:val="20"/>
        </w:rPr>
      </w:pPr>
      <w:r>
        <w:rPr>
          <w:rFonts w:ascii="TBVSMG+SimSun" w:hAnsi="TBVSMG+SimSun" w:cs="TBVSMG+SimSun"/>
          <w:color w:val="000000"/>
          <w:spacing w:val="2"/>
          <w:sz w:val="20"/>
        </w:rPr>
        <w:t>2026年财政拨款安排机关运行经费预算表</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TBVSMG+SimSun" w:hAnsi="TBVSMG+SimSun" w:cs="TBVSMG+SimSun"/>
          <w:color w:val="212529"/>
          <w:spacing w:val="0"/>
          <w:sz w:val="13"/>
        </w:rPr>
        <w:t>部门名称：长治高新技术产业开发区行政审批局</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TBVSMG+SimSun" w:hAnsi="TBVSMG+SimSun" w:cs="TBVSMG+SimSun"/>
          <w:color w:val="212529"/>
          <w:spacing w:val="0"/>
          <w:sz w:val="13"/>
        </w:rPr>
        <w:t>单位:万元</w:t>
      </w:r>
      <w:r>
        <w:rPr>
          <w:rFonts w:ascii="Times New Roman"/>
          <w:color w:val="000000"/>
          <w:spacing w:val="0"/>
          <w:sz w:val="13"/>
        </w:rPr>
      </w:r>
    </w:p>
    <w:p>
      <w:pPr>
        <w:pStyle w:val="Normal"/>
        <w:framePr w:w="319" w:x="7203" w:y="2622"/>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color w:val="000000"/>
          <w:spacing w:val="0"/>
          <w:sz w:val="16"/>
        </w:rPr>
        <w:t>2</w:t>
      </w:r>
      <w:r>
        <w:rPr>
          <w:rFonts w:ascii="Times New Roman"/>
          <w:color w:val="000000"/>
          <w:spacing w:val="0"/>
          <w:sz w:val="16"/>
        </w:rPr>
      </w:r>
    </w:p>
    <w:p>
      <w:pPr>
        <w:pStyle w:val="Normal"/>
        <w:framePr w:w="1642" w:x="7284" w:y="2622"/>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026预算数</w:t>
      </w:r>
      <w:r>
        <w:rPr>
          <w:rFonts w:ascii="Times New Roman"/>
          <w:color w:val="000000"/>
          <w:spacing w:val="0"/>
          <w:sz w:val="16"/>
        </w:rPr>
      </w:r>
    </w:p>
    <w:p>
      <w:pPr>
        <w:pStyle w:val="Normal"/>
        <w:framePr w:w="1642" w:x="7284" w:y="2622"/>
        <w:widowControl w:val="off"/>
        <w:autoSpaceDE w:val="off"/>
        <w:autoSpaceDN w:val="off"/>
        <w:spacing w:before="231" w:after="0" w:line="158" w:lineRule="exact"/>
        <w:ind w:left="271" w:right="0" w:firstLine="0"/>
        <w:jc w:val="left"/>
        <w:rPr>
          <w:rFonts w:ascii="Times New Roman"/>
          <w:color w:val="000000"/>
          <w:spacing w:val="0"/>
          <w:sz w:val="16"/>
        </w:rPr>
      </w:pPr>
      <w:r>
        <w:rPr>
          <w:rFonts w:ascii="TBVSMG+SimSun" w:hAnsi="TBVSMG+SimSun" w:cs="TBVSMG+SimSun"/>
          <w:color w:val="000000"/>
          <w:spacing w:val="2"/>
          <w:sz w:val="16"/>
        </w:rPr>
        <w:t>政府性基金预算</w:t>
      </w:r>
      <w:r>
        <w:rPr>
          <w:rFonts w:ascii="Times New Roman"/>
          <w:color w:val="000000"/>
          <w:spacing w:val="0"/>
          <w:sz w:val="16"/>
        </w:rPr>
      </w:r>
    </w:p>
    <w:p>
      <w:pPr>
        <w:pStyle w:val="Normal"/>
        <w:framePr w:w="885" w:x="2706" w:y="2817"/>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单位名称</w:t>
      </w:r>
      <w:r>
        <w:rPr>
          <w:rFonts w:ascii="Times New Roman"/>
          <w:color w:val="000000"/>
          <w:spacing w:val="0"/>
          <w:sz w:val="16"/>
        </w:rPr>
      </w:r>
    </w:p>
    <w:p>
      <w:pPr>
        <w:pStyle w:val="Normal"/>
        <w:framePr w:w="885" w:x="2706" w:y="2817"/>
        <w:widowControl w:val="off"/>
        <w:autoSpaceDE w:val="off"/>
        <w:autoSpaceDN w:val="off"/>
        <w:spacing w:before="425"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部门合计</w:t>
      </w:r>
      <w:r>
        <w:rPr>
          <w:rFonts w:ascii="Times New Roman"/>
          <w:color w:val="000000"/>
          <w:spacing w:val="0"/>
          <w:sz w:val="16"/>
        </w:rPr>
      </w:r>
    </w:p>
    <w:p>
      <w:pPr>
        <w:pStyle w:val="Normal"/>
        <w:framePr w:w="561" w:x="5169" w:y="3011"/>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合计</w:t>
      </w:r>
      <w:r>
        <w:rPr>
          <w:rFonts w:ascii="Times New Roman"/>
          <w:color w:val="000000"/>
          <w:spacing w:val="0"/>
          <w:sz w:val="16"/>
        </w:rPr>
      </w:r>
    </w:p>
    <w:p>
      <w:pPr>
        <w:pStyle w:val="Normal"/>
        <w:framePr w:w="1209" w:x="6189" w:y="3011"/>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一般公共预算</w:t>
      </w:r>
      <w:r>
        <w:rPr>
          <w:rFonts w:ascii="Times New Roman"/>
          <w:color w:val="000000"/>
          <w:spacing w:val="0"/>
          <w:sz w:val="16"/>
        </w:rPr>
      </w:r>
    </w:p>
    <w:p>
      <w:pPr>
        <w:pStyle w:val="Normal"/>
        <w:framePr w:w="1534" w:x="9052" w:y="3011"/>
        <w:widowControl w:val="off"/>
        <w:autoSpaceDE w:val="off"/>
        <w:autoSpaceDN w:val="off"/>
        <w:spacing w:before="0" w:after="0" w:line="158" w:lineRule="exact"/>
        <w:ind w:left="0" w:right="0" w:firstLine="0"/>
        <w:jc w:val="left"/>
        <w:rPr>
          <w:rFonts w:ascii="Times New Roman"/>
          <w:color w:val="000000"/>
          <w:spacing w:val="0"/>
          <w:sz w:val="16"/>
        </w:rPr>
      </w:pPr>
      <w:r>
        <w:rPr>
          <w:rFonts w:ascii="TBVSMG+SimSun" w:hAnsi="TBVSMG+SimSun" w:cs="TBVSMG+SimSun"/>
          <w:color w:val="000000"/>
          <w:spacing w:val="2"/>
          <w:sz w:val="16"/>
        </w:rPr>
        <w:t>国有资本经营预算</w:t>
      </w:r>
      <w:r>
        <w:rPr>
          <w:rFonts w:ascii="Times New Roman"/>
          <w:color w:val="000000"/>
          <w:spacing w:val="0"/>
          <w:sz w:val="16"/>
        </w:rPr>
      </w:r>
    </w:p>
    <w:p>
      <w:pPr>
        <w:pStyle w:val="Normal"/>
        <w:framePr w:w="1349"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6" style="position:absolute;margin-left:29pt;margin-top:16.1000003814697pt;z-index:-467;width:579.799987792969pt;height:207.649993896484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1pt;margin-top:-1pt;z-index:-471;width:3pt;height:3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1pt;margin-top:748.099975585938pt;z-index:-475;width:114.050003051758pt;height:77.5500030517578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394.75pt;margin-top:748.099975585938pt;z-index:-479;width:114.050003051758pt;height:77.5500030517578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89.75pt;margin-top:504.100006103516pt;z-index:-483;width:114.050003051758pt;height:77.5500030517578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494.75pt;margin-top:504.100006103516pt;z-index:-487;width:114.050003051758pt;height:77.5500030517578pt;mso-position-horizontal:absolute;mso-position-horizontal-relative:page;mso-position-vertical:absolute;mso-position-vertical-relative:page" type="#_x0000_t75">
            <v:imagedata xmlns:r="http://schemas.openxmlformats.org/officeDocument/2006/relationships" r:id="rId122"/>
          </v:shape>
        </w:pict>
      </w:r>
      <w:r>
        <w:rPr>
          <w:noProof w:val="on"/>
        </w:rPr>
        <w:pict>
          <v:shape xmlns:v="urn:schemas-microsoft-com:vml" id="_x0000122" style="position:absolute;margin-left:-1pt;margin-top:260.100006103516pt;z-index:-491;width:114.050003051758pt;height:77.5500030517578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394.75pt;margin-top:260.100006103516pt;z-index:-495;width:114.050003051758pt;height:77.5500030517578pt;mso-position-horizontal:absolute;mso-position-horizontal-relative:page;mso-position-vertical:absolute;mso-position-vertical-relative:page" type="#_x0000_t75">
            <v:imagedata xmlns:r="http://schemas.openxmlformats.org/officeDocument/2006/relationships" r:id="rId12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二</w:t>
      </w:r>
      <w:r>
        <w:rPr>
          <w:rFonts w:ascii="Arial"/>
          <w:color w:val="ffffff"/>
          <w:spacing w:val="0"/>
          <w:sz w:val="13"/>
          <w:u w:val="single"/>
        </w:rPr>
        <w:t>2026</w:t>
      </w:r>
      <w:r>
        <w:rPr>
          <w:rFonts w:ascii="FangSong" w:hAnsi="FangSong" w:cs="FangSong"/>
          <w:color w:val="ffffff"/>
          <w:spacing w:val="0"/>
          <w:sz w:val="13"/>
          <w:u w:val="single"/>
        </w:rPr>
        <w:t>年项目支</w:t>
      </w:r>
      <w:r>
        <w:rPr>
          <w:rFonts w:ascii="Times New Roman"/>
          <w:color w:val="000000"/>
          <w:spacing w:val="0"/>
          <w:sz w:val="13"/>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KATDSP+SimSun" w:hAnsi="KATDSP+SimSun" w:cs="KATDSP+SimSun"/>
          <w:color w:val="000000"/>
          <w:spacing w:val="2"/>
          <w:sz w:val="20"/>
        </w:rPr>
        <w:t>2026年项目支出预算表（本年预算）</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954" w:x="9785" w:y="2247"/>
        <w:widowControl w:val="off"/>
        <w:autoSpaceDE w:val="off"/>
        <w:autoSpaceDN w:val="off"/>
        <w:spacing w:before="0" w:after="0" w:line="130" w:lineRule="exact"/>
        <w:ind w:left="81"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954" w:x="9785" w:y="2247"/>
        <w:widowControl w:val="off"/>
        <w:autoSpaceDE w:val="off"/>
        <w:autoSpaceDN w:val="off"/>
        <w:spacing w:before="527"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单位资金</w:t>
      </w:r>
      <w:r>
        <w:rPr>
          <w:rFonts w:ascii="Times New Roman"/>
          <w:color w:val="000000"/>
          <w:spacing w:val="0"/>
          <w:sz w:val="16"/>
        </w:rPr>
      </w:r>
    </w:p>
    <w:p>
      <w:pPr>
        <w:pStyle w:val="Normal"/>
        <w:framePr w:w="954" w:x="9785" w:y="2247"/>
        <w:widowControl w:val="off"/>
        <w:autoSpaceDE w:val="off"/>
        <w:autoSpaceDN w:val="off"/>
        <w:spacing w:before="512" w:after="0" w:line="158" w:lineRule="exact"/>
        <w:ind w:left="284" w:right="0" w:firstLine="0"/>
        <w:jc w:val="left"/>
        <w:rPr>
          <w:rFonts w:ascii="Times New Roman"/>
          <w:color w:val="000000"/>
          <w:spacing w:val="0"/>
          <w:sz w:val="16"/>
        </w:rPr>
      </w:pPr>
      <w:r>
        <w:rPr>
          <w:rFonts w:ascii="KATDSP+SimSun"/>
          <w:color w:val="212529"/>
          <w:spacing w:val="0"/>
          <w:sz w:val="16"/>
        </w:rPr>
        <w:t>7</w:t>
      </w:r>
      <w:r>
        <w:rPr>
          <w:rFonts w:ascii="Times New Roman"/>
          <w:color w:val="000000"/>
          <w:spacing w:val="0"/>
          <w:sz w:val="16"/>
        </w:rPr>
      </w:r>
    </w:p>
    <w:p>
      <w:pPr>
        <w:pStyle w:val="Normal"/>
        <w:framePr w:w="319" w:x="6496" w:y="2622"/>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000000"/>
          <w:spacing w:val="0"/>
          <w:sz w:val="16"/>
        </w:rPr>
        <w:t>2</w:t>
      </w:r>
      <w:r>
        <w:rPr>
          <w:rFonts w:ascii="Times New Roman"/>
          <w:color w:val="000000"/>
          <w:spacing w:val="0"/>
          <w:sz w:val="16"/>
        </w:rPr>
      </w:r>
    </w:p>
    <w:p>
      <w:pPr>
        <w:pStyle w:val="Normal"/>
        <w:framePr w:w="1290" w:x="6577" w:y="2622"/>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026年财政拨款</w:t>
      </w:r>
      <w:r>
        <w:rPr>
          <w:rFonts w:ascii="Times New Roman"/>
          <w:color w:val="000000"/>
          <w:spacing w:val="0"/>
          <w:sz w:val="16"/>
        </w:rPr>
      </w:r>
    </w:p>
    <w:p>
      <w:pPr>
        <w:pStyle w:val="Normal"/>
        <w:framePr w:w="1290" w:x="6577" w:y="2622"/>
        <w:widowControl w:val="off"/>
        <w:autoSpaceDE w:val="off"/>
        <w:autoSpaceDN w:val="off"/>
        <w:spacing w:before="133" w:after="0" w:line="158" w:lineRule="exact"/>
        <w:ind w:left="300" w:right="0" w:firstLine="0"/>
        <w:jc w:val="left"/>
        <w:rPr>
          <w:rFonts w:ascii="Times New Roman"/>
          <w:color w:val="000000"/>
          <w:spacing w:val="0"/>
          <w:sz w:val="16"/>
        </w:rPr>
      </w:pPr>
      <w:r>
        <w:rPr>
          <w:rFonts w:ascii="KATDSP+SimSun" w:hAnsi="KATDSP+SimSun" w:cs="KATDSP+SimSun"/>
          <w:color w:val="000000"/>
          <w:spacing w:val="2"/>
          <w:sz w:val="16"/>
        </w:rPr>
        <w:t>政府性</w:t>
      </w:r>
      <w:r>
        <w:rPr>
          <w:rFonts w:ascii="Times New Roman"/>
          <w:color w:val="000000"/>
          <w:spacing w:val="0"/>
          <w:sz w:val="16"/>
        </w:rPr>
      </w:r>
    </w:p>
    <w:p>
      <w:pPr>
        <w:pStyle w:val="Normal"/>
        <w:framePr w:w="1209" w:x="8649" w:y="2817"/>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财政专户管理</w:t>
      </w:r>
      <w:r>
        <w:rPr>
          <w:rFonts w:ascii="Times New Roman"/>
          <w:color w:val="000000"/>
          <w:spacing w:val="0"/>
          <w:sz w:val="16"/>
        </w:rPr>
      </w:r>
    </w:p>
    <w:p>
      <w:pPr>
        <w:pStyle w:val="Normal"/>
        <w:framePr w:w="1209" w:x="8649" w:y="2817"/>
        <w:widowControl w:val="off"/>
        <w:autoSpaceDE w:val="off"/>
        <w:autoSpaceDN w:val="off"/>
        <w:spacing w:before="25" w:after="0" w:line="158" w:lineRule="exact"/>
        <w:ind w:left="324" w:right="0" w:firstLine="0"/>
        <w:jc w:val="left"/>
        <w:rPr>
          <w:rFonts w:ascii="Times New Roman"/>
          <w:color w:val="000000"/>
          <w:spacing w:val="0"/>
          <w:sz w:val="16"/>
        </w:rPr>
      </w:pPr>
      <w:r>
        <w:rPr>
          <w:rFonts w:ascii="KATDSP+SimSun" w:hAnsi="KATDSP+SimSun" w:cs="KATDSP+SimSun"/>
          <w:color w:val="000000"/>
          <w:spacing w:val="2"/>
          <w:sz w:val="16"/>
        </w:rPr>
        <w:t>资金</w:t>
      </w:r>
      <w:r>
        <w:rPr>
          <w:rFonts w:ascii="Times New Roman"/>
          <w:color w:val="000000"/>
          <w:spacing w:val="0"/>
          <w:sz w:val="16"/>
        </w:rPr>
      </w:r>
    </w:p>
    <w:p>
      <w:pPr>
        <w:pStyle w:val="Normal"/>
        <w:framePr w:w="885" w:x="2511" w:y="2903"/>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项目名称</w:t>
      </w:r>
      <w:r>
        <w:rPr>
          <w:rFonts w:ascii="Times New Roman"/>
          <w:color w:val="000000"/>
          <w:spacing w:val="0"/>
          <w:sz w:val="16"/>
        </w:rPr>
      </w:r>
    </w:p>
    <w:p>
      <w:pPr>
        <w:pStyle w:val="Normal"/>
        <w:framePr w:w="561" w:x="4759" w:y="2903"/>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合计</w:t>
      </w:r>
      <w:r>
        <w:rPr>
          <w:rFonts w:ascii="Times New Roman"/>
          <w:color w:val="000000"/>
          <w:spacing w:val="0"/>
          <w:sz w:val="16"/>
        </w:rPr>
      </w:r>
    </w:p>
    <w:p>
      <w:pPr>
        <w:pStyle w:val="Normal"/>
        <w:framePr w:w="561" w:x="4759" w:y="2903"/>
        <w:widowControl w:val="off"/>
        <w:autoSpaceDE w:val="off"/>
        <w:autoSpaceDN w:val="off"/>
        <w:spacing w:before="512" w:after="0" w:line="158" w:lineRule="exact"/>
        <w:ind w:left="122" w:right="0" w:firstLine="0"/>
        <w:jc w:val="left"/>
        <w:rPr>
          <w:rFonts w:ascii="Times New Roman"/>
          <w:color w:val="000000"/>
          <w:spacing w:val="0"/>
          <w:sz w:val="16"/>
        </w:rPr>
      </w:pPr>
      <w:r>
        <w:rPr>
          <w:rFonts w:ascii="KATDSP+SimSun"/>
          <w:color w:val="212529"/>
          <w:spacing w:val="0"/>
          <w:sz w:val="16"/>
        </w:rPr>
        <w:t>2</w:t>
      </w:r>
      <w:r>
        <w:rPr>
          <w:rFonts w:ascii="Times New Roman"/>
          <w:color w:val="000000"/>
          <w:spacing w:val="0"/>
          <w:sz w:val="16"/>
        </w:rPr>
      </w:r>
    </w:p>
    <w:p>
      <w:pPr>
        <w:pStyle w:val="Normal"/>
        <w:framePr w:w="1209" w:x="7530" w:y="3011"/>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国有资本经营</w:t>
      </w:r>
      <w:r>
        <w:rPr>
          <w:rFonts w:ascii="Times New Roman"/>
          <w:color w:val="000000"/>
          <w:spacing w:val="0"/>
          <w:sz w:val="16"/>
        </w:rPr>
      </w:r>
    </w:p>
    <w:p>
      <w:pPr>
        <w:pStyle w:val="Normal"/>
        <w:framePr w:w="1209" w:x="7530" w:y="3011"/>
        <w:widowControl w:val="off"/>
        <w:autoSpaceDE w:val="off"/>
        <w:autoSpaceDN w:val="off"/>
        <w:spacing w:before="25" w:after="0" w:line="158" w:lineRule="exact"/>
        <w:ind w:left="324" w:right="0" w:firstLine="0"/>
        <w:jc w:val="left"/>
        <w:rPr>
          <w:rFonts w:ascii="Times New Roman"/>
          <w:color w:val="000000"/>
          <w:spacing w:val="0"/>
          <w:sz w:val="16"/>
        </w:rPr>
      </w:pPr>
      <w:r>
        <w:rPr>
          <w:rFonts w:ascii="KATDSP+SimSun" w:hAnsi="KATDSP+SimSun" w:cs="KATDSP+SimSun"/>
          <w:color w:val="000000"/>
          <w:spacing w:val="2"/>
          <w:sz w:val="16"/>
        </w:rPr>
        <w:t>预算</w:t>
      </w:r>
      <w:r>
        <w:rPr>
          <w:rFonts w:ascii="Times New Roman"/>
          <w:color w:val="000000"/>
          <w:spacing w:val="0"/>
          <w:sz w:val="16"/>
        </w:rPr>
      </w:r>
    </w:p>
    <w:p>
      <w:pPr>
        <w:pStyle w:val="Normal"/>
        <w:framePr w:w="1919" w:x="5681" w:y="3098"/>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000000"/>
          <w:spacing w:val="2"/>
          <w:sz w:val="16"/>
        </w:rPr>
        <w:t>一般公共预算</w:t>
      </w:r>
      <w:r>
        <w:rPr>
          <w:rFonts w:ascii="Times New Roman"/>
          <w:color w:val="000000"/>
          <w:spacing w:val="183"/>
          <w:sz w:val="16"/>
        </w:rPr>
        <w:t xml:space="preserve"> </w:t>
      </w:r>
      <w:r>
        <w:rPr>
          <w:rFonts w:ascii="KATDSP+SimSun" w:hAnsi="KATDSP+SimSun" w:cs="KATDSP+SimSun"/>
          <w:color w:val="000000"/>
          <w:spacing w:val="2"/>
          <w:sz w:val="16"/>
        </w:rPr>
        <w:t>基金预</w:t>
      </w:r>
      <w:r>
        <w:rPr>
          <w:rFonts w:ascii="Times New Roman"/>
          <w:color w:val="000000"/>
          <w:spacing w:val="0"/>
          <w:sz w:val="16"/>
        </w:rPr>
      </w:r>
    </w:p>
    <w:p>
      <w:pPr>
        <w:pStyle w:val="Normal"/>
        <w:framePr w:w="1919" w:x="5681" w:y="3098"/>
        <w:widowControl w:val="off"/>
        <w:autoSpaceDE w:val="off"/>
        <w:autoSpaceDN w:val="off"/>
        <w:spacing w:before="25" w:after="0" w:line="158" w:lineRule="exact"/>
        <w:ind w:left="1358" w:right="0" w:firstLine="0"/>
        <w:jc w:val="left"/>
        <w:rPr>
          <w:rFonts w:ascii="Times New Roman"/>
          <w:color w:val="000000"/>
          <w:spacing w:val="0"/>
          <w:sz w:val="16"/>
        </w:rPr>
      </w:pPr>
      <w:r>
        <w:rPr>
          <w:rFonts w:ascii="KATDSP+SimSun" w:hAnsi="KATDSP+SimSun" w:cs="KATDSP+SimSun"/>
          <w:color w:val="000000"/>
          <w:spacing w:val="0"/>
          <w:sz w:val="16"/>
        </w:rPr>
        <w:t>算</w:t>
      </w:r>
      <w:r>
        <w:rPr>
          <w:rFonts w:ascii="Times New Roman"/>
          <w:color w:val="000000"/>
          <w:spacing w:val="0"/>
          <w:sz w:val="16"/>
        </w:rPr>
      </w:r>
    </w:p>
    <w:p>
      <w:pPr>
        <w:pStyle w:val="Normal"/>
        <w:framePr w:w="319" w:x="2795" w:y="3574"/>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0"/>
          <w:sz w:val="16"/>
        </w:rPr>
        <w:t>1</w:t>
      </w:r>
      <w:r>
        <w:rPr>
          <w:rFonts w:ascii="Times New Roman"/>
          <w:color w:val="000000"/>
          <w:spacing w:val="0"/>
          <w:sz w:val="16"/>
        </w:rPr>
      </w:r>
    </w:p>
    <w:p>
      <w:pPr>
        <w:pStyle w:val="Normal"/>
        <w:framePr w:w="319" w:x="6127" w:y="3574"/>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0"/>
          <w:sz w:val="16"/>
        </w:rPr>
        <w:t>3</w:t>
      </w:r>
      <w:r>
        <w:rPr>
          <w:rFonts w:ascii="Times New Roman"/>
          <w:color w:val="000000"/>
          <w:spacing w:val="0"/>
          <w:sz w:val="16"/>
        </w:rPr>
      </w:r>
    </w:p>
    <w:p>
      <w:pPr>
        <w:pStyle w:val="Normal"/>
        <w:framePr w:w="319" w:x="7079" w:y="3574"/>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0"/>
          <w:sz w:val="16"/>
        </w:rPr>
        <w:t>4</w:t>
      </w:r>
      <w:r>
        <w:rPr>
          <w:rFonts w:ascii="Times New Roman"/>
          <w:color w:val="000000"/>
          <w:spacing w:val="0"/>
          <w:sz w:val="16"/>
        </w:rPr>
      </w:r>
    </w:p>
    <w:p>
      <w:pPr>
        <w:pStyle w:val="Normal"/>
        <w:framePr w:w="319" w:x="7976" w:y="3574"/>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0"/>
          <w:sz w:val="16"/>
        </w:rPr>
        <w:t>5</w:t>
      </w:r>
      <w:r>
        <w:rPr>
          <w:rFonts w:ascii="Times New Roman"/>
          <w:color w:val="000000"/>
          <w:spacing w:val="0"/>
          <w:sz w:val="16"/>
        </w:rPr>
      </w:r>
    </w:p>
    <w:p>
      <w:pPr>
        <w:pStyle w:val="Normal"/>
        <w:framePr w:w="319" w:x="9095" w:y="3574"/>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0"/>
          <w:sz w:val="16"/>
        </w:rPr>
        <w:t>6</w:t>
      </w:r>
      <w:r>
        <w:rPr>
          <w:rFonts w:ascii="Times New Roman"/>
          <w:color w:val="000000"/>
          <w:spacing w:val="0"/>
          <w:sz w:val="16"/>
        </w:rPr>
      </w:r>
    </w:p>
    <w:p>
      <w:pPr>
        <w:pStyle w:val="Normal"/>
        <w:framePr w:w="2831" w:x="1389" w:y="3963"/>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长治高新技术产业开发区行政审批局</w:t>
      </w:r>
      <w:r>
        <w:rPr>
          <w:rFonts w:ascii="Times New Roman"/>
          <w:color w:val="000000"/>
          <w:spacing w:val="0"/>
          <w:sz w:val="16"/>
        </w:rPr>
      </w:r>
    </w:p>
    <w:p>
      <w:pPr>
        <w:pStyle w:val="Normal"/>
        <w:framePr w:w="725" w:x="5041" w:y="3963"/>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299.04</w:t>
      </w:r>
      <w:r>
        <w:rPr>
          <w:rFonts w:ascii="Times New Roman"/>
          <w:color w:val="000000"/>
          <w:spacing w:val="0"/>
          <w:sz w:val="16"/>
        </w:rPr>
      </w:r>
    </w:p>
    <w:p>
      <w:pPr>
        <w:pStyle w:val="Normal"/>
        <w:framePr w:w="725" w:x="6288" w:y="3963"/>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299.04</w:t>
      </w:r>
      <w:r>
        <w:rPr>
          <w:rFonts w:ascii="Times New Roman"/>
          <w:color w:val="000000"/>
          <w:spacing w:val="0"/>
          <w:sz w:val="16"/>
        </w:rPr>
      </w:r>
    </w:p>
    <w:p>
      <w:pPr>
        <w:pStyle w:val="Normal"/>
        <w:framePr w:w="725" w:x="6288" w:y="3963"/>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color w:val="212529"/>
          <w:spacing w:val="1"/>
          <w:sz w:val="16"/>
        </w:rPr>
        <w:t>299.04</w:t>
      </w:r>
      <w:r>
        <w:rPr>
          <w:rFonts w:ascii="Times New Roman"/>
          <w:color w:val="000000"/>
          <w:spacing w:val="0"/>
          <w:sz w:val="16"/>
        </w:rPr>
      </w:r>
    </w:p>
    <w:p>
      <w:pPr>
        <w:pStyle w:val="Normal"/>
        <w:framePr w:w="725" w:x="6288" w:y="3963"/>
        <w:widowControl w:val="off"/>
        <w:autoSpaceDE w:val="off"/>
        <w:autoSpaceDN w:val="off"/>
        <w:spacing w:before="231" w:after="0" w:line="158" w:lineRule="exact"/>
        <w:ind w:left="162" w:right="0" w:firstLine="0"/>
        <w:jc w:val="left"/>
        <w:rPr>
          <w:rFonts w:ascii="Times New Roman"/>
          <w:color w:val="000000"/>
          <w:spacing w:val="0"/>
          <w:sz w:val="16"/>
        </w:rPr>
      </w:pPr>
      <w:r>
        <w:rPr>
          <w:rFonts w:ascii="KATDSP+SimSun"/>
          <w:color w:val="212529"/>
          <w:spacing w:val="1"/>
          <w:sz w:val="16"/>
        </w:rPr>
        <w:t>2.00</w:t>
      </w:r>
      <w:r>
        <w:rPr>
          <w:rFonts w:ascii="Times New Roman"/>
          <w:color w:val="000000"/>
          <w:spacing w:val="0"/>
          <w:sz w:val="16"/>
        </w:rPr>
      </w:r>
    </w:p>
    <w:p>
      <w:pPr>
        <w:pStyle w:val="Normal"/>
        <w:framePr w:w="398" w:x="1389" w:y="4352"/>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398" w:x="1389"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0"/>
          <w:sz w:val="16"/>
        </w:rPr>
        <w:t>ꢀ</w:t>
      </w:r>
      <w:r>
        <w:rPr>
          <w:rFonts w:ascii="Times New Roman"/>
          <w:color w:val="000000"/>
          <w:spacing w:val="0"/>
          <w:sz w:val="16"/>
        </w:rPr>
      </w:r>
    </w:p>
    <w:p>
      <w:pPr>
        <w:pStyle w:val="Normal"/>
        <w:framePr w:w="2831" w:x="1551" w:y="4352"/>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长治高新技术产业开发区行政审批局</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ꢀ政务服务窗口受理服务费尾款</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ꢀ政务服务窗口受理服务费</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ꢀ工程建设领域技术服务费尾款</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ꢀ工程建设领域技术服务费</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ꢀ审批大厅免费刻章费</w:t>
      </w:r>
      <w:r>
        <w:rPr>
          <w:rFonts w:ascii="Times New Roman"/>
          <w:color w:val="000000"/>
          <w:spacing w:val="0"/>
          <w:sz w:val="16"/>
        </w:rPr>
      </w:r>
    </w:p>
    <w:p>
      <w:pPr>
        <w:pStyle w:val="Normal"/>
        <w:framePr w:w="2831" w:x="1551" w:y="4352"/>
        <w:widowControl w:val="off"/>
        <w:autoSpaceDE w:val="off"/>
        <w:autoSpaceDN w:val="off"/>
        <w:spacing w:before="231"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ꢀ婴幼儿保教费</w:t>
      </w:r>
      <w:r>
        <w:rPr>
          <w:rFonts w:ascii="Times New Roman"/>
          <w:color w:val="000000"/>
          <w:spacing w:val="0"/>
          <w:sz w:val="16"/>
        </w:rPr>
      </w:r>
    </w:p>
    <w:p>
      <w:pPr>
        <w:pStyle w:val="Normal"/>
        <w:framePr w:w="725" w:x="5041" w:y="4352"/>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299.04</w:t>
      </w:r>
      <w:r>
        <w:rPr>
          <w:rFonts w:ascii="Times New Roman"/>
          <w:color w:val="000000"/>
          <w:spacing w:val="0"/>
          <w:sz w:val="16"/>
        </w:rPr>
      </w:r>
    </w:p>
    <w:p>
      <w:pPr>
        <w:pStyle w:val="Normal"/>
        <w:framePr w:w="725" w:x="5041" w:y="4352"/>
        <w:widowControl w:val="off"/>
        <w:autoSpaceDE w:val="off"/>
        <w:autoSpaceDN w:val="off"/>
        <w:spacing w:before="231" w:after="0" w:line="158" w:lineRule="exact"/>
        <w:ind w:left="162" w:right="0" w:firstLine="0"/>
        <w:jc w:val="left"/>
        <w:rPr>
          <w:rFonts w:ascii="Times New Roman"/>
          <w:color w:val="000000"/>
          <w:spacing w:val="0"/>
          <w:sz w:val="16"/>
        </w:rPr>
      </w:pPr>
      <w:r>
        <w:rPr>
          <w:rFonts w:ascii="KATDSP+SimSun"/>
          <w:color w:val="212529"/>
          <w:spacing w:val="1"/>
          <w:sz w:val="16"/>
        </w:rPr>
        <w:t>2.00</w:t>
      </w:r>
      <w:r>
        <w:rPr>
          <w:rFonts w:ascii="Times New Roman"/>
          <w:color w:val="000000"/>
          <w:spacing w:val="0"/>
          <w:sz w:val="16"/>
        </w:rPr>
      </w:r>
    </w:p>
    <w:p>
      <w:pPr>
        <w:pStyle w:val="Normal"/>
        <w:framePr w:w="725" w:x="5041" w:y="5131"/>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120.00</w:t>
      </w:r>
      <w:r>
        <w:rPr>
          <w:rFonts w:ascii="Times New Roman"/>
          <w:color w:val="000000"/>
          <w:spacing w:val="0"/>
          <w:sz w:val="16"/>
        </w:rPr>
      </w:r>
    </w:p>
    <w:p>
      <w:pPr>
        <w:pStyle w:val="Normal"/>
        <w:framePr w:w="725" w:x="5041"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47.74</w:t>
      </w:r>
      <w:r>
        <w:rPr>
          <w:rFonts w:ascii="Times New Roman"/>
          <w:color w:val="000000"/>
          <w:spacing w:val="0"/>
          <w:sz w:val="16"/>
        </w:rPr>
      </w:r>
    </w:p>
    <w:p>
      <w:pPr>
        <w:pStyle w:val="Normal"/>
        <w:framePr w:w="725" w:x="5041"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55.00</w:t>
      </w:r>
      <w:r>
        <w:rPr>
          <w:rFonts w:ascii="Times New Roman"/>
          <w:color w:val="000000"/>
          <w:spacing w:val="0"/>
          <w:sz w:val="16"/>
        </w:rPr>
      </w:r>
    </w:p>
    <w:p>
      <w:pPr>
        <w:pStyle w:val="Normal"/>
        <w:framePr w:w="725" w:x="5041"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30.00</w:t>
      </w:r>
      <w:r>
        <w:rPr>
          <w:rFonts w:ascii="Times New Roman"/>
          <w:color w:val="000000"/>
          <w:spacing w:val="0"/>
          <w:sz w:val="16"/>
        </w:rPr>
      </w:r>
    </w:p>
    <w:p>
      <w:pPr>
        <w:pStyle w:val="Normal"/>
        <w:framePr w:w="725" w:x="5041" w:y="5131"/>
        <w:widowControl w:val="off"/>
        <w:autoSpaceDE w:val="off"/>
        <w:autoSpaceDN w:val="off"/>
        <w:spacing w:before="231" w:after="0" w:line="158" w:lineRule="exact"/>
        <w:ind w:left="162" w:right="0" w:firstLine="0"/>
        <w:jc w:val="left"/>
        <w:rPr>
          <w:rFonts w:ascii="Times New Roman"/>
          <w:color w:val="000000"/>
          <w:spacing w:val="0"/>
          <w:sz w:val="16"/>
        </w:rPr>
      </w:pPr>
      <w:r>
        <w:rPr>
          <w:rFonts w:ascii="KATDSP+SimSun"/>
          <w:color w:val="212529"/>
          <w:spacing w:val="1"/>
          <w:sz w:val="16"/>
        </w:rPr>
        <w:t>0.80</w:t>
      </w:r>
      <w:r>
        <w:rPr>
          <w:rFonts w:ascii="Times New Roman"/>
          <w:color w:val="000000"/>
          <w:spacing w:val="0"/>
          <w:sz w:val="16"/>
        </w:rPr>
      </w:r>
    </w:p>
    <w:p>
      <w:pPr>
        <w:pStyle w:val="Normal"/>
        <w:framePr w:w="725" w:x="6288" w:y="5131"/>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120.00</w:t>
      </w:r>
      <w:r>
        <w:rPr>
          <w:rFonts w:ascii="Times New Roman"/>
          <w:color w:val="000000"/>
          <w:spacing w:val="0"/>
          <w:sz w:val="16"/>
        </w:rPr>
      </w:r>
    </w:p>
    <w:p>
      <w:pPr>
        <w:pStyle w:val="Normal"/>
        <w:framePr w:w="725" w:x="6288"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47.74</w:t>
      </w:r>
      <w:r>
        <w:rPr>
          <w:rFonts w:ascii="Times New Roman"/>
          <w:color w:val="000000"/>
          <w:spacing w:val="0"/>
          <w:sz w:val="16"/>
        </w:rPr>
      </w:r>
    </w:p>
    <w:p>
      <w:pPr>
        <w:pStyle w:val="Normal"/>
        <w:framePr w:w="725" w:x="6288"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55.00</w:t>
      </w:r>
      <w:r>
        <w:rPr>
          <w:rFonts w:ascii="Times New Roman"/>
          <w:color w:val="000000"/>
          <w:spacing w:val="0"/>
          <w:sz w:val="16"/>
        </w:rPr>
      </w:r>
    </w:p>
    <w:p>
      <w:pPr>
        <w:pStyle w:val="Normal"/>
        <w:framePr w:w="725" w:x="6288" w:y="5131"/>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30.00</w:t>
      </w:r>
      <w:r>
        <w:rPr>
          <w:rFonts w:ascii="Times New Roman"/>
          <w:color w:val="000000"/>
          <w:spacing w:val="0"/>
          <w:sz w:val="16"/>
        </w:rPr>
      </w:r>
    </w:p>
    <w:p>
      <w:pPr>
        <w:pStyle w:val="Normal"/>
        <w:framePr w:w="725" w:x="6288" w:y="5131"/>
        <w:widowControl w:val="off"/>
        <w:autoSpaceDE w:val="off"/>
        <w:autoSpaceDN w:val="off"/>
        <w:spacing w:before="231" w:after="0" w:line="158" w:lineRule="exact"/>
        <w:ind w:left="162" w:right="0" w:firstLine="0"/>
        <w:jc w:val="left"/>
        <w:rPr>
          <w:rFonts w:ascii="Times New Roman"/>
          <w:color w:val="000000"/>
          <w:spacing w:val="0"/>
          <w:sz w:val="16"/>
        </w:rPr>
      </w:pPr>
      <w:r>
        <w:rPr>
          <w:rFonts w:ascii="KATDSP+SimSun"/>
          <w:color w:val="212529"/>
          <w:spacing w:val="1"/>
          <w:sz w:val="16"/>
        </w:rPr>
        <w:t>0.80</w:t>
      </w:r>
      <w:r>
        <w:rPr>
          <w:rFonts w:ascii="Times New Roman"/>
          <w:color w:val="000000"/>
          <w:spacing w:val="0"/>
          <w:sz w:val="16"/>
        </w:rPr>
      </w:r>
    </w:p>
    <w:p>
      <w:pPr>
        <w:pStyle w:val="Normal"/>
        <w:framePr w:w="1047" w:x="1551" w:y="7077"/>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ꢀ绩效工资</w:t>
      </w:r>
      <w:r>
        <w:rPr>
          <w:rFonts w:ascii="Times New Roman"/>
          <w:color w:val="000000"/>
          <w:spacing w:val="0"/>
          <w:sz w:val="16"/>
        </w:rPr>
      </w:r>
    </w:p>
    <w:p>
      <w:pPr>
        <w:pStyle w:val="Normal"/>
        <w:framePr w:w="644" w:x="5122" w:y="7077"/>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40.00</w:t>
      </w:r>
      <w:r>
        <w:rPr>
          <w:rFonts w:ascii="Times New Roman"/>
          <w:color w:val="000000"/>
          <w:spacing w:val="0"/>
          <w:sz w:val="16"/>
        </w:rPr>
      </w:r>
    </w:p>
    <w:p>
      <w:pPr>
        <w:pStyle w:val="Normal"/>
        <w:framePr w:w="644" w:x="5122" w:y="7077"/>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2.50</w:t>
      </w:r>
      <w:r>
        <w:rPr>
          <w:rFonts w:ascii="Times New Roman"/>
          <w:color w:val="000000"/>
          <w:spacing w:val="0"/>
          <w:sz w:val="16"/>
        </w:rPr>
      </w:r>
    </w:p>
    <w:p>
      <w:pPr>
        <w:pStyle w:val="Normal"/>
        <w:framePr w:w="644" w:x="6369" w:y="7077"/>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40.00</w:t>
      </w:r>
      <w:r>
        <w:rPr>
          <w:rFonts w:ascii="Times New Roman"/>
          <w:color w:val="000000"/>
          <w:spacing w:val="0"/>
          <w:sz w:val="16"/>
        </w:rPr>
      </w:r>
    </w:p>
    <w:p>
      <w:pPr>
        <w:pStyle w:val="Normal"/>
        <w:framePr w:w="644" w:x="6369" w:y="7077"/>
        <w:widowControl w:val="off"/>
        <w:autoSpaceDE w:val="off"/>
        <w:autoSpaceDN w:val="off"/>
        <w:spacing w:before="231" w:after="0" w:line="158" w:lineRule="exact"/>
        <w:ind w:left="81" w:right="0" w:firstLine="0"/>
        <w:jc w:val="left"/>
        <w:rPr>
          <w:rFonts w:ascii="Times New Roman"/>
          <w:color w:val="000000"/>
          <w:spacing w:val="0"/>
          <w:sz w:val="16"/>
        </w:rPr>
      </w:pPr>
      <w:r>
        <w:rPr>
          <w:rFonts w:ascii="KATDSP+SimSun"/>
          <w:color w:val="212529"/>
          <w:spacing w:val="1"/>
          <w:sz w:val="16"/>
        </w:rPr>
        <w:t>2.50</w:t>
      </w:r>
      <w:r>
        <w:rPr>
          <w:rFonts w:ascii="Times New Roman"/>
          <w:color w:val="000000"/>
          <w:spacing w:val="0"/>
          <w:sz w:val="16"/>
        </w:rPr>
      </w:r>
    </w:p>
    <w:p>
      <w:pPr>
        <w:pStyle w:val="Normal"/>
        <w:framePr w:w="885" w:x="1551" w:y="7466"/>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ꢀ搬家费</w:t>
      </w:r>
      <w:r>
        <w:rPr>
          <w:rFonts w:ascii="Times New Roman"/>
          <w:color w:val="000000"/>
          <w:spacing w:val="0"/>
          <w:sz w:val="16"/>
        </w:rPr>
      </w:r>
    </w:p>
    <w:p>
      <w:pPr>
        <w:pStyle w:val="Normal"/>
        <w:framePr w:w="2345" w:x="1551" w:y="7855"/>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hAnsi="KATDSP+SimSun" w:cs="KATDSP+SimSun"/>
          <w:color w:val="212529"/>
          <w:spacing w:val="2"/>
          <w:sz w:val="16"/>
        </w:rPr>
        <w:t>ꢀ审批大厅专网及邮电业务费</w:t>
      </w:r>
      <w:r>
        <w:rPr>
          <w:rFonts w:ascii="Times New Roman"/>
          <w:color w:val="000000"/>
          <w:spacing w:val="0"/>
          <w:sz w:val="16"/>
        </w:rPr>
      </w:r>
    </w:p>
    <w:p>
      <w:pPr>
        <w:pStyle w:val="Normal"/>
        <w:framePr w:w="563" w:x="5203" w:y="7855"/>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1.00</w:t>
      </w:r>
      <w:r>
        <w:rPr>
          <w:rFonts w:ascii="Times New Roman"/>
          <w:color w:val="000000"/>
          <w:spacing w:val="0"/>
          <w:sz w:val="16"/>
        </w:rPr>
      </w:r>
    </w:p>
    <w:p>
      <w:pPr>
        <w:pStyle w:val="Normal"/>
        <w:framePr w:w="563" w:x="6450" w:y="7855"/>
        <w:widowControl w:val="off"/>
        <w:autoSpaceDE w:val="off"/>
        <w:autoSpaceDN w:val="off"/>
        <w:spacing w:before="0" w:after="0" w:line="158" w:lineRule="exact"/>
        <w:ind w:left="0" w:right="0" w:firstLine="0"/>
        <w:jc w:val="left"/>
        <w:rPr>
          <w:rFonts w:ascii="Times New Roman"/>
          <w:color w:val="000000"/>
          <w:spacing w:val="0"/>
          <w:sz w:val="16"/>
        </w:rPr>
      </w:pPr>
      <w:r>
        <w:rPr>
          <w:rFonts w:ascii="KATDSP+SimSun"/>
          <w:color w:val="212529"/>
          <w:spacing w:val="1"/>
          <w:sz w:val="16"/>
        </w:rPr>
        <w:t>1.00</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4" style="position:absolute;margin-left:-1pt;margin-top:16.1000003814697pt;z-index:-499;width:597pt;height:391.450012207031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1pt;margin-top:-1pt;z-index:-503;width:3pt;height:3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1pt;margin-top:748.099975585938pt;z-index:-507;width:114.050003051758pt;height:77.5500030517578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394.75pt;margin-top:748.099975585938pt;z-index:-511;width:114.050003051758pt;height:77.5500030517578pt;mso-position-horizontal:absolute;mso-position-horizontal-relative:page;mso-position-vertical:absolute;mso-position-vertical-relative:page" type="#_x0000_t75">
            <v:imagedata xmlns:r="http://schemas.openxmlformats.org/officeDocument/2006/relationships" r:id="rId128"/>
          </v:shape>
        </w:pict>
      </w:r>
      <w:r>
        <w:rPr>
          <w:noProof w:val="on"/>
        </w:rPr>
        <w:pict>
          <v:shape xmlns:v="urn:schemas-microsoft-com:vml" id="_x0000128" style="position:absolute;margin-left:89.75pt;margin-top:504.100006103516pt;z-index:-515;width:114.050003051758pt;height:77.5500030517578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494.75pt;margin-top:504.100006103516pt;z-index:-519;width:114.050003051758pt;height:77.5500030517578pt;mso-position-horizontal:absolute;mso-position-horizontal-relative:page;mso-position-vertical:absolute;mso-position-vertical-relative:page" type="#_x0000_t75">
            <v:imagedata xmlns:r="http://schemas.openxmlformats.org/officeDocument/2006/relationships" r:id="rId1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1132" w:x="2177" w:y="1203"/>
        <w:widowControl w:val="off"/>
        <w:autoSpaceDE w:val="off"/>
        <w:autoSpaceDN w:val="off"/>
        <w:spacing w:before="0" w:after="0" w:line="145" w:lineRule="exact"/>
        <w:ind w:left="0" w:right="0" w:firstLine="0"/>
        <w:jc w:val="left"/>
        <w:rPr>
          <w:rFonts w:ascii="Times New Roman"/>
          <w:color w:val="000000"/>
          <w:spacing w:val="0"/>
          <w:sz w:val="13"/>
        </w:rPr>
      </w:pPr>
      <w:r>
        <w:rPr>
          <w:rFonts w:ascii="FangSong" w:hAnsi="FangSong" w:cs="FangSong"/>
          <w:color w:val="ffffff"/>
          <w:spacing w:val="0"/>
          <w:sz w:val="13"/>
          <w:u w:val="single"/>
        </w:rPr>
        <w:t>三</w:t>
      </w:r>
      <w:r>
        <w:rPr>
          <w:rFonts w:ascii="Arial"/>
          <w:color w:val="ffffff"/>
          <w:spacing w:val="0"/>
          <w:sz w:val="13"/>
          <w:u w:val="single"/>
        </w:rPr>
        <w:t>2026</w:t>
      </w:r>
      <w:r>
        <w:rPr>
          <w:rFonts w:ascii="FangSong" w:hAnsi="FangSong" w:cs="FangSong"/>
          <w:color w:val="ffffff"/>
          <w:spacing w:val="0"/>
          <w:sz w:val="13"/>
          <w:u w:val="single"/>
        </w:rPr>
        <w:t>年项目支</w:t>
      </w:r>
      <w:r>
        <w:rPr>
          <w:rFonts w:ascii="Times New Roman"/>
          <w:color w:val="000000"/>
          <w:spacing w:val="0"/>
          <w:sz w:val="13"/>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framePr w:w="973" w:x="9736"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PMNSMD+SimSun" w:hAnsi="PMNSMD+SimSun" w:cs="PMNSMD+SimSun"/>
          <w:color w:val="000000"/>
          <w:spacing w:val="2"/>
          <w:sz w:val="20"/>
        </w:rPr>
        <w:t>2026年项目支出预算表（上年结转）</w:t>
      </w:r>
      <w:r>
        <w:rPr>
          <w:rFonts w:ascii="Times New Roman"/>
          <w:color w:val="000000"/>
          <w:spacing w:val="0"/>
          <w:sz w:val="20"/>
        </w:rPr>
      </w:r>
    </w:p>
    <w:p>
      <w:pPr>
        <w:pStyle w:val="Normal"/>
        <w:framePr w:w="2964"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部门名称：长治高新技术产业开发区行政审批局</w:t>
      </w:r>
      <w:r>
        <w:rPr>
          <w:rFonts w:ascii="Times New Roman"/>
          <w:color w:val="000000"/>
          <w:spacing w:val="0"/>
          <w:sz w:val="13"/>
        </w:rPr>
      </w:r>
    </w:p>
    <w:p>
      <w:pPr>
        <w:pStyle w:val="Normal"/>
        <w:framePr w:w="319" w:x="8035" w:y="2622"/>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color w:val="000000"/>
          <w:spacing w:val="0"/>
          <w:sz w:val="16"/>
        </w:rPr>
        <w:t>2</w:t>
      </w:r>
      <w:r>
        <w:rPr>
          <w:rFonts w:ascii="Times New Roman"/>
          <w:color w:val="000000"/>
          <w:spacing w:val="0"/>
          <w:sz w:val="16"/>
        </w:rPr>
      </w:r>
    </w:p>
    <w:p>
      <w:pPr>
        <w:pStyle w:val="Normal"/>
        <w:framePr w:w="1290" w:x="8116" w:y="2622"/>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026年财政拨款</w:t>
      </w:r>
      <w:r>
        <w:rPr>
          <w:rFonts w:ascii="Times New Roman"/>
          <w:color w:val="000000"/>
          <w:spacing w:val="0"/>
          <w:sz w:val="16"/>
        </w:rPr>
      </w:r>
    </w:p>
    <w:p>
      <w:pPr>
        <w:pStyle w:val="Normal"/>
        <w:framePr w:w="885" w:x="3120" w:y="2817"/>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项目名称</w:t>
      </w:r>
      <w:r>
        <w:rPr>
          <w:rFonts w:ascii="Times New Roman"/>
          <w:color w:val="000000"/>
          <w:spacing w:val="0"/>
          <w:sz w:val="16"/>
        </w:rPr>
      </w:r>
    </w:p>
    <w:p>
      <w:pPr>
        <w:pStyle w:val="Normal"/>
        <w:framePr w:w="885" w:x="3120" w:y="2817"/>
        <w:widowControl w:val="off"/>
        <w:autoSpaceDE w:val="off"/>
        <w:autoSpaceDN w:val="off"/>
        <w:spacing w:before="425" w:after="0" w:line="158" w:lineRule="exact"/>
        <w:ind w:left="284" w:right="0" w:firstLine="0"/>
        <w:jc w:val="left"/>
        <w:rPr>
          <w:rFonts w:ascii="Times New Roman"/>
          <w:color w:val="000000"/>
          <w:spacing w:val="0"/>
          <w:sz w:val="16"/>
        </w:rPr>
      </w:pPr>
      <w:r>
        <w:rPr>
          <w:rFonts w:ascii="PMNSMD+SimSun"/>
          <w:color w:val="212529"/>
          <w:spacing w:val="0"/>
          <w:sz w:val="16"/>
        </w:rPr>
        <w:t>1</w:t>
      </w:r>
      <w:r>
        <w:rPr>
          <w:rFonts w:ascii="Times New Roman"/>
          <w:color w:val="000000"/>
          <w:spacing w:val="0"/>
          <w:sz w:val="16"/>
        </w:rPr>
      </w:r>
    </w:p>
    <w:p>
      <w:pPr>
        <w:pStyle w:val="Normal"/>
        <w:framePr w:w="561" w:x="5933" w:y="2817"/>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合计</w:t>
      </w:r>
      <w:r>
        <w:rPr>
          <w:rFonts w:ascii="Times New Roman"/>
          <w:color w:val="000000"/>
          <w:spacing w:val="0"/>
          <w:sz w:val="16"/>
        </w:rPr>
      </w:r>
    </w:p>
    <w:p>
      <w:pPr>
        <w:pStyle w:val="Normal"/>
        <w:framePr w:w="561" w:x="5933" w:y="2817"/>
        <w:widowControl w:val="off"/>
        <w:autoSpaceDE w:val="off"/>
        <w:autoSpaceDN w:val="off"/>
        <w:spacing w:before="425" w:after="0" w:line="158" w:lineRule="exact"/>
        <w:ind w:left="122" w:right="0" w:firstLine="0"/>
        <w:jc w:val="left"/>
        <w:rPr>
          <w:rFonts w:ascii="Times New Roman"/>
          <w:color w:val="000000"/>
          <w:spacing w:val="0"/>
          <w:sz w:val="16"/>
        </w:rPr>
      </w:pPr>
      <w:r>
        <w:rPr>
          <w:rFonts w:ascii="PMNSMD+SimSun"/>
          <w:color w:val="212529"/>
          <w:spacing w:val="0"/>
          <w:sz w:val="16"/>
        </w:rPr>
        <w:t>2</w:t>
      </w:r>
      <w:r>
        <w:rPr>
          <w:rFonts w:ascii="Times New Roman"/>
          <w:color w:val="000000"/>
          <w:spacing w:val="0"/>
          <w:sz w:val="16"/>
        </w:rPr>
      </w:r>
    </w:p>
    <w:p>
      <w:pPr>
        <w:pStyle w:val="Normal"/>
        <w:framePr w:w="1047" w:x="8173" w:y="2925"/>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政府性基金</w:t>
      </w:r>
      <w:r>
        <w:rPr>
          <w:rFonts w:ascii="Times New Roman"/>
          <w:color w:val="000000"/>
          <w:spacing w:val="0"/>
          <w:sz w:val="16"/>
        </w:rPr>
      </w:r>
    </w:p>
    <w:p>
      <w:pPr>
        <w:pStyle w:val="Normal"/>
        <w:framePr w:w="1047" w:x="8173" w:y="2925"/>
        <w:widowControl w:val="off"/>
        <w:autoSpaceDE w:val="off"/>
        <w:autoSpaceDN w:val="off"/>
        <w:spacing w:before="25" w:after="0" w:line="158" w:lineRule="exact"/>
        <w:ind w:left="243" w:right="0" w:firstLine="0"/>
        <w:jc w:val="left"/>
        <w:rPr>
          <w:rFonts w:ascii="Times New Roman"/>
          <w:color w:val="000000"/>
          <w:spacing w:val="0"/>
          <w:sz w:val="16"/>
        </w:rPr>
      </w:pPr>
      <w:r>
        <w:rPr>
          <w:rFonts w:ascii="PMNSMD+SimSun" w:hAnsi="PMNSMD+SimSun" w:cs="PMNSMD+SimSun"/>
          <w:color w:val="000000"/>
          <w:spacing w:val="2"/>
          <w:sz w:val="16"/>
        </w:rPr>
        <w:t>预算</w:t>
      </w:r>
      <w:r>
        <w:rPr>
          <w:rFonts w:ascii="Times New Roman"/>
          <w:color w:val="000000"/>
          <w:spacing w:val="0"/>
          <w:sz w:val="16"/>
        </w:rPr>
      </w:r>
    </w:p>
    <w:p>
      <w:pPr>
        <w:pStyle w:val="Normal"/>
        <w:framePr w:w="885" w:x="9539" w:y="2925"/>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国有资本</w:t>
      </w:r>
      <w:r>
        <w:rPr>
          <w:rFonts w:ascii="Times New Roman"/>
          <w:color w:val="000000"/>
          <w:spacing w:val="0"/>
          <w:sz w:val="16"/>
        </w:rPr>
      </w:r>
    </w:p>
    <w:p>
      <w:pPr>
        <w:pStyle w:val="Normal"/>
        <w:framePr w:w="885" w:x="9539" w:y="2925"/>
        <w:widowControl w:val="off"/>
        <w:autoSpaceDE w:val="off"/>
        <w:autoSpaceDN w:val="off"/>
        <w:spacing w:before="25"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经营预算</w:t>
      </w:r>
      <w:r>
        <w:rPr>
          <w:rFonts w:ascii="Times New Roman"/>
          <w:color w:val="000000"/>
          <w:spacing w:val="0"/>
          <w:sz w:val="16"/>
        </w:rPr>
      </w:r>
    </w:p>
    <w:p>
      <w:pPr>
        <w:pStyle w:val="Normal"/>
        <w:framePr w:w="1209" w:x="6830" w:y="3011"/>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一般公共预算</w:t>
      </w:r>
      <w:r>
        <w:rPr>
          <w:rFonts w:ascii="Times New Roman"/>
          <w:color w:val="000000"/>
          <w:spacing w:val="0"/>
          <w:sz w:val="16"/>
        </w:rPr>
      </w:r>
    </w:p>
    <w:p>
      <w:pPr>
        <w:pStyle w:val="Normal"/>
        <w:framePr w:w="1209" w:x="6830" w:y="3011"/>
        <w:widowControl w:val="off"/>
        <w:autoSpaceDE w:val="off"/>
        <w:autoSpaceDN w:val="off"/>
        <w:spacing w:before="231" w:after="0" w:line="158" w:lineRule="exact"/>
        <w:ind w:left="446" w:right="0" w:firstLine="0"/>
        <w:jc w:val="left"/>
        <w:rPr>
          <w:rFonts w:ascii="Times New Roman"/>
          <w:color w:val="000000"/>
          <w:spacing w:val="0"/>
          <w:sz w:val="16"/>
        </w:rPr>
      </w:pPr>
      <w:r>
        <w:rPr>
          <w:rFonts w:ascii="PMNSMD+SimSun"/>
          <w:color w:val="212529"/>
          <w:spacing w:val="0"/>
          <w:sz w:val="16"/>
        </w:rPr>
        <w:t>3</w:t>
      </w:r>
      <w:r>
        <w:rPr>
          <w:rFonts w:ascii="Times New Roman"/>
          <w:color w:val="000000"/>
          <w:spacing w:val="0"/>
          <w:sz w:val="16"/>
        </w:rPr>
      </w:r>
    </w:p>
    <w:p>
      <w:pPr>
        <w:pStyle w:val="Normal"/>
        <w:framePr w:w="319" w:x="8537" w:y="3401"/>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color w:val="212529"/>
          <w:spacing w:val="0"/>
          <w:sz w:val="16"/>
        </w:rPr>
        <w:t>4</w:t>
      </w:r>
      <w:r>
        <w:rPr>
          <w:rFonts w:ascii="Times New Roman"/>
          <w:color w:val="000000"/>
          <w:spacing w:val="0"/>
          <w:sz w:val="16"/>
        </w:rPr>
      </w:r>
    </w:p>
    <w:p>
      <w:pPr>
        <w:pStyle w:val="Normal"/>
        <w:framePr w:w="319" w:x="9823" w:y="3401"/>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color w:val="212529"/>
          <w:spacing w:val="0"/>
          <w:sz w:val="16"/>
        </w:rPr>
        <w:t>5</w:t>
      </w:r>
      <w:r>
        <w:rPr>
          <w:rFonts w:ascii="Times New Roman"/>
          <w:color w:val="000000"/>
          <w:spacing w:val="0"/>
          <w:sz w:val="16"/>
        </w:rPr>
      </w:r>
    </w:p>
    <w:p>
      <w:pPr>
        <w:pStyle w:val="Normal"/>
        <w:framePr w:w="1372"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PMNSMD+SimSun" w:hAnsi="PMNSMD+SimSun" w:cs="PMNSMD+SimSun"/>
          <w:color w:val="000000"/>
          <w:spacing w:val="2"/>
          <w:sz w:val="16"/>
        </w:rPr>
        <w:t>注：本表无数据</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 style="position:absolute;margin-left:29pt;margin-top:16.1000003814697pt;z-index:-523;width:579.799987792969pt;height:207.649993896484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1pt;margin-top:-1pt;z-index:-527;width:3pt;height:3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1pt;margin-top:748.099975585938pt;z-index:-531;width:114.050003051758pt;height:77.5500030517578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394.75pt;margin-top:748.099975585938pt;z-index:-535;width:114.050003051758pt;height:77.5500030517578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89.75pt;margin-top:504.100006103516pt;z-index:-539;width:114.050003051758pt;height:77.5500030517578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494.75pt;margin-top:504.100006103516pt;z-index:-543;width:114.050003051758pt;height:77.5500030517578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1pt;margin-top:260.100006103516pt;z-index:-547;width:114.050003051758pt;height:77.5500030517578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394.75pt;margin-top:260.100006103516pt;z-index:-551;width:114.050003051758pt;height:77.5500030517578pt;mso-position-horizontal:absolute;mso-position-horizontal-relative:page;mso-position-vertical:absolute;mso-position-vertical-relative:page" type="#_x0000_t75">
            <v:imagedata xmlns:r="http://schemas.openxmlformats.org/officeDocument/2006/relationships" r:id="rId13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4200" w:x="3982" w:y="153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第三部分</w:t>
      </w:r>
      <w:r>
        <w:rPr>
          <w:rFonts w:ascii="SimHei"/>
          <w:color w:val="000000"/>
          <w:spacing w:val="0"/>
          <w:sz w:val="24"/>
        </w:rPr>
        <w:t xml:space="preserve"> </w:t>
      </w:r>
      <w:r>
        <w:rPr>
          <w:rFonts w:ascii="SimHei" w:hAnsi="SimHei" w:cs="SimHei"/>
          <w:color w:val="000000"/>
          <w:spacing w:val="0"/>
          <w:sz w:val="24"/>
        </w:rPr>
        <w:t>2026年度部门预算情况说明</w:t>
      </w:r>
      <w:r>
        <w:rPr>
          <w:rFonts w:ascii="SimHei"/>
          <w:color w:val="000000"/>
          <w:spacing w:val="0"/>
          <w:sz w:val="24"/>
        </w:rPr>
      </w:r>
    </w:p>
    <w:p>
      <w:pPr>
        <w:pStyle w:val="Normal"/>
        <w:framePr w:w="9165" w:x="1500" w:y="22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一、部门预算收支数据变动情况及原因</w:t>
      </w:r>
      <w:r>
        <w:rPr>
          <w:rFonts w:ascii="SimHei"/>
          <w:color w:val="000000"/>
          <w:spacing w:val="0"/>
          <w:sz w:val="24"/>
        </w:rPr>
      </w:r>
    </w:p>
    <w:p>
      <w:pPr>
        <w:pStyle w:val="Normal"/>
        <w:framePr w:w="9165" w:x="1500" w:y="2210"/>
        <w:widowControl w:val="off"/>
        <w:autoSpaceDE w:val="off"/>
        <w:autoSpaceDN w:val="off"/>
        <w:spacing w:before="225"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026年度长治高新技术产业开发区行政审批局预算收入总计430.44万元，其中：</w:t>
      </w:r>
      <w:r>
        <w:rPr>
          <w:rFonts w:ascii="Times New Roman"/>
          <w:color w:val="000000"/>
          <w:spacing w:val="0"/>
          <w:sz w:val="24"/>
        </w:rPr>
      </w:r>
    </w:p>
    <w:p>
      <w:pPr>
        <w:pStyle w:val="Normal"/>
        <w:framePr w:w="360" w:x="198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6" w:x="150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本年收入430.44万元，上年结转0万元，比上年减少147.38万元，下降25.51%，主要</w:t>
      </w:r>
      <w:r>
        <w:rPr>
          <w:rFonts w:ascii="Times New Roman"/>
          <w:color w:val="000000"/>
          <w:spacing w:val="0"/>
          <w:sz w:val="24"/>
        </w:rPr>
      </w:r>
    </w:p>
    <w:p>
      <w:pPr>
        <w:pStyle w:val="Normal"/>
        <w:framePr w:w="9166" w:x="1500" w:y="31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原因是财政预算收紧，部门项目数减少，部分项目延迟实施，总预算收入压缩减少；</w:t>
      </w:r>
      <w:r>
        <w:rPr>
          <w:rFonts w:ascii="Times New Roman"/>
          <w:color w:val="000000"/>
          <w:spacing w:val="0"/>
          <w:sz w:val="24"/>
        </w:rPr>
      </w:r>
    </w:p>
    <w:p>
      <w:pPr>
        <w:pStyle w:val="Normal"/>
        <w:framePr w:w="9166"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本年部门预算支出总计430.44万元，其中：本年预算安排430.44万元，上年结转0万</w:t>
      </w:r>
      <w:r>
        <w:rPr>
          <w:rFonts w:ascii="Times New Roman"/>
          <w:color w:val="000000"/>
          <w:spacing w:val="0"/>
          <w:sz w:val="24"/>
        </w:rPr>
      </w:r>
    </w:p>
    <w:p>
      <w:pPr>
        <w:pStyle w:val="Normal"/>
        <w:framePr w:w="9166"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元，比上年减少147.38万元，下降25.51%，主要原因是财政预算收紧，部门项目数减</w:t>
      </w:r>
      <w:r>
        <w:rPr>
          <w:rFonts w:ascii="Times New Roman"/>
          <w:color w:val="000000"/>
          <w:spacing w:val="0"/>
          <w:sz w:val="24"/>
        </w:rPr>
      </w:r>
    </w:p>
    <w:p>
      <w:pPr>
        <w:pStyle w:val="Normal"/>
        <w:framePr w:w="9166" w:x="1500" w:y="31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少，部分项目延迟实施，总预算支出压缩减少。</w:t>
      </w:r>
      <w:r>
        <w:rPr>
          <w:rFonts w:ascii="Times New Roman"/>
          <w:color w:val="000000"/>
          <w:spacing w:val="0"/>
          <w:sz w:val="24"/>
        </w:rPr>
      </w:r>
    </w:p>
    <w:p>
      <w:pPr>
        <w:pStyle w:val="Normal"/>
        <w:framePr w:w="2640" w:x="1500" w:y="543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二、收入预算情况说明</w:t>
      </w:r>
      <w:r>
        <w:rPr>
          <w:rFonts w:ascii="SimHei"/>
          <w:color w:val="000000"/>
          <w:spacing w:val="0"/>
          <w:sz w:val="24"/>
        </w:rPr>
      </w:r>
    </w:p>
    <w:p>
      <w:pPr>
        <w:pStyle w:val="Normal"/>
        <w:framePr w:w="360" w:x="198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5" w:x="1500" w:y="5900"/>
        <w:widowControl w:val="off"/>
        <w:autoSpaceDE w:val="off"/>
        <w:autoSpaceDN w:val="off"/>
        <w:spacing w:before="0"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026年度长治高新技术产业开发区行政审批局预算收入430.44万元，主要包括一</w:t>
      </w:r>
      <w:r>
        <w:rPr>
          <w:rFonts w:ascii="Times New Roman"/>
          <w:color w:val="000000"/>
          <w:spacing w:val="0"/>
          <w:sz w:val="24"/>
        </w:rPr>
      </w:r>
    </w:p>
    <w:p>
      <w:pPr>
        <w:pStyle w:val="Normal"/>
        <w:framePr w:w="9165" w:x="1500" w:y="590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7"/>
          <w:sz w:val="24"/>
        </w:rPr>
        <w:t>般公共预算拨款收入430.44万元，占100.00%；政府性基金预算拨款收入0万元，占</w:t>
      </w:r>
      <w:r>
        <w:rPr>
          <w:rFonts w:ascii="Times New Roman"/>
          <w:color w:val="000000"/>
          <w:spacing w:val="0"/>
          <w:sz w:val="24"/>
        </w:rPr>
      </w:r>
    </w:p>
    <w:p>
      <w:pPr>
        <w:pStyle w:val="Normal"/>
        <w:framePr w:w="9165" w:x="1500" w:y="5900"/>
        <w:widowControl w:val="off"/>
        <w:autoSpaceDE w:val="off"/>
        <w:autoSpaceDN w:val="off"/>
        <w:spacing w:before="225" w:after="0" w:line="240" w:lineRule="exact"/>
        <w:ind w:left="120" w:right="0" w:firstLine="0"/>
        <w:jc w:val="left"/>
        <w:rPr>
          <w:rFonts w:ascii="Times New Roman"/>
          <w:color w:val="000000"/>
          <w:spacing w:val="0"/>
          <w:sz w:val="24"/>
        </w:rPr>
      </w:pPr>
      <w:r>
        <w:rPr>
          <w:rFonts w:ascii="FangSong" w:hAnsi="FangSong" w:cs="FangSong"/>
          <w:color w:val="000000"/>
          <w:spacing w:val="1"/>
          <w:sz w:val="24"/>
        </w:rPr>
        <w:t>%；国有资本经营预算拨款收入0万元，占0%；财政专户管理资金收入0万元，占0%；</w:t>
      </w:r>
      <w:r>
        <w:rPr>
          <w:rFonts w:ascii="Times New Roman"/>
          <w:color w:val="000000"/>
          <w:spacing w:val="0"/>
          <w:sz w:val="24"/>
        </w:rPr>
      </w:r>
    </w:p>
    <w:p>
      <w:pPr>
        <w:pStyle w:val="Normal"/>
        <w:framePr w:w="360" w:x="1500" w:y="681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0</w:t>
      </w:r>
      <w:r>
        <w:rPr>
          <w:rFonts w:ascii="Times New Roman"/>
          <w:color w:val="000000"/>
          <w:spacing w:val="0"/>
          <w:sz w:val="24"/>
        </w:rPr>
      </w:r>
    </w:p>
    <w:p>
      <w:pPr>
        <w:pStyle w:val="Normal"/>
        <w:framePr w:w="5280" w:x="150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单位资金0万元，占0%；上年结转0万元，占0%。</w:t>
      </w:r>
      <w:r>
        <w:rPr>
          <w:rFonts w:ascii="Times New Roman"/>
          <w:color w:val="000000"/>
          <w:spacing w:val="0"/>
          <w:sz w:val="24"/>
        </w:rPr>
      </w:r>
    </w:p>
    <w:p>
      <w:pPr>
        <w:pStyle w:val="Normal"/>
        <w:framePr w:w="2640" w:x="1500" w:y="1313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三、支出预算情况说明</w:t>
      </w:r>
      <w:r>
        <w:rPr>
          <w:rFonts w:ascii="SimHei"/>
          <w:color w:val="000000"/>
          <w:spacing w:val="0"/>
          <w:sz w:val="24"/>
        </w:rPr>
      </w:r>
    </w:p>
    <w:p>
      <w:pPr>
        <w:pStyle w:val="Normal"/>
        <w:framePr w:w="360" w:x="1980" w:y="135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135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026年度长治高新技术产业开发区行政审批局支出预算430.44万元，其中：基本</w:t>
      </w:r>
      <w:r>
        <w:rPr>
          <w:rFonts w:ascii="Times New Roman"/>
          <w:color w:val="000000"/>
          <w:spacing w:val="0"/>
          <w:sz w:val="24"/>
        </w:rPr>
      </w:r>
    </w:p>
    <w:p>
      <w:pPr>
        <w:pStyle w:val="Normal"/>
        <w:framePr w:w="6840" w:x="1500" w:y="140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支出131.4万元，占30.53%；项目支出299.04万元，占69.47%。</w:t>
      </w:r>
      <w:r>
        <w:rPr>
          <w:rFonts w:ascii="Times New Roman"/>
          <w:color w:val="000000"/>
          <w:spacing w:val="0"/>
          <w:sz w:val="24"/>
        </w:rPr>
      </w:r>
    </w:p>
    <w:p>
      <w:pPr>
        <w:pStyle w:val="Normal"/>
        <w:framePr w:w="4080" w:x="1500" w:y="145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四、财政拨款收支预算总体情况说明</w:t>
      </w:r>
      <w:r>
        <w:rPr>
          <w:rFonts w:ascii="SimHei"/>
          <w:color w:val="000000"/>
          <w:spacing w:val="0"/>
          <w:sz w:val="24"/>
        </w:rPr>
      </w:r>
    </w:p>
    <w:p>
      <w:pPr>
        <w:pStyle w:val="Normal"/>
        <w:framePr w:w="360" w:x="1980" w:y="149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149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026年度长治高新技术产业开发区行政审批局财政拨款收支总预算430.44万元。</w:t>
      </w:r>
      <w:r>
        <w:rPr>
          <w:rFonts w:ascii="Times New Roman"/>
          <w:color w:val="000000"/>
          <w:spacing w:val="0"/>
          <w:sz w:val="24"/>
        </w:rPr>
      </w:r>
    </w:p>
    <w:p>
      <w:pPr>
        <w:pStyle w:val="Normal"/>
        <w:framePr w:w="9166" w:x="1500" w:y="1542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其中：一般公共预算拨款430.44万元，政府性基金预算拨款0万元，国有资本经营预</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8" style="position:absolute;margin-left:-1pt;margin-top:16.1000003814697pt;z-index:-555;width:597pt;height:809.549987792969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9165" w:x="1500" w:y="12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算拨款0万元。其中：当年拨款收入430.44万元，上年结转收入0万元。支出包括：一</w:t>
      </w:r>
      <w:r>
        <w:rPr>
          <w:rFonts w:ascii="Times New Roman"/>
          <w:color w:val="000000"/>
          <w:spacing w:val="0"/>
          <w:sz w:val="24"/>
        </w:rPr>
      </w:r>
    </w:p>
    <w:p>
      <w:pPr>
        <w:pStyle w:val="Normal"/>
        <w:framePr w:w="9165" w:x="1500" w:y="129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般公共服务支出374.41万元、社会保障和就业支出32.05万元、卫生健康支出9.68万</w:t>
      </w:r>
      <w:r>
        <w:rPr>
          <w:rFonts w:ascii="Times New Roman"/>
          <w:color w:val="000000"/>
          <w:spacing w:val="0"/>
          <w:sz w:val="24"/>
        </w:rPr>
      </w:r>
    </w:p>
    <w:p>
      <w:pPr>
        <w:pStyle w:val="Normal"/>
        <w:framePr w:w="9165" w:x="1500" w:y="129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元、住房保障支出14.30万元等。</w:t>
      </w:r>
      <w:r>
        <w:rPr>
          <w:rFonts w:ascii="Times New Roman"/>
          <w:color w:val="000000"/>
          <w:spacing w:val="0"/>
          <w:sz w:val="24"/>
        </w:rPr>
      </w:r>
    </w:p>
    <w:p>
      <w:pPr>
        <w:pStyle w:val="Normal"/>
        <w:framePr w:w="3600" w:x="1500" w:y="267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五、一般公共预算支出情况说明</w:t>
      </w:r>
      <w:r>
        <w:rPr>
          <w:rFonts w:ascii="SimHei"/>
          <w:color w:val="000000"/>
          <w:spacing w:val="0"/>
          <w:sz w:val="24"/>
        </w:rPr>
      </w:r>
    </w:p>
    <w:p>
      <w:pPr>
        <w:pStyle w:val="Normal"/>
        <w:framePr w:w="480" w:x="198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9165" w:x="1500" w:y="3140"/>
        <w:widowControl w:val="off"/>
        <w:autoSpaceDE w:val="off"/>
        <w:autoSpaceDN w:val="off"/>
        <w:spacing w:before="0" w:after="0" w:line="240" w:lineRule="exact"/>
        <w:ind w:left="720" w:right="0" w:firstLine="0"/>
        <w:jc w:val="left"/>
        <w:rPr>
          <w:rFonts w:ascii="Times New Roman"/>
          <w:color w:val="000000"/>
          <w:spacing w:val="0"/>
          <w:sz w:val="24"/>
        </w:rPr>
      </w:pPr>
      <w:r>
        <w:rPr>
          <w:rFonts w:ascii="FangSong" w:hAnsi="FangSong" w:cs="FangSong"/>
          <w:color w:val="000000"/>
          <w:spacing w:val="0"/>
          <w:sz w:val="24"/>
        </w:rPr>
        <w:t>一）一般公共预算当年支出规模变化情况</w:t>
      </w:r>
      <w:r>
        <w:rPr>
          <w:rFonts w:ascii="Times New Roman"/>
          <w:color w:val="000000"/>
          <w:spacing w:val="0"/>
          <w:sz w:val="24"/>
        </w:rPr>
      </w:r>
    </w:p>
    <w:p>
      <w:pPr>
        <w:pStyle w:val="Normal"/>
        <w:framePr w:w="9165" w:x="1500" w:y="3140"/>
        <w:widowControl w:val="off"/>
        <w:autoSpaceDE w:val="off"/>
        <w:autoSpaceDN w:val="off"/>
        <w:spacing w:before="210" w:after="0" w:line="240" w:lineRule="exact"/>
        <w:ind w:left="600" w:right="0" w:firstLine="0"/>
        <w:jc w:val="left"/>
        <w:rPr>
          <w:rFonts w:ascii="Times New Roman"/>
          <w:color w:val="000000"/>
          <w:spacing w:val="0"/>
          <w:sz w:val="24"/>
        </w:rPr>
      </w:pPr>
      <w:r>
        <w:rPr>
          <w:rFonts w:ascii="FangSong" w:hAnsi="FangSong" w:cs="FangSong"/>
          <w:color w:val="000000"/>
          <w:spacing w:val="8"/>
          <w:sz w:val="24"/>
        </w:rPr>
        <w:t>026年度长治高新技术产业开发区行政审批局一般公共预算当年支出430.44万</w:t>
      </w:r>
      <w:r>
        <w:rPr>
          <w:rFonts w:ascii="Times New Roman"/>
          <w:color w:val="000000"/>
          <w:spacing w:val="0"/>
          <w:sz w:val="24"/>
        </w:rPr>
      </w:r>
    </w:p>
    <w:p>
      <w:pPr>
        <w:pStyle w:val="Normal"/>
        <w:framePr w:w="9165" w:x="1500" w:y="31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元,比上年减少147.38万元，下降25.51%。</w:t>
      </w:r>
      <w:r>
        <w:rPr>
          <w:rFonts w:ascii="Times New Roman"/>
          <w:color w:val="000000"/>
          <w:spacing w:val="0"/>
          <w:sz w:val="24"/>
        </w:rPr>
      </w:r>
    </w:p>
    <w:p>
      <w:pPr>
        <w:pStyle w:val="Normal"/>
        <w:framePr w:w="9165" w:x="1500" w:y="3140"/>
        <w:widowControl w:val="off"/>
        <w:autoSpaceDE w:val="off"/>
        <w:autoSpaceDN w:val="off"/>
        <w:spacing w:before="225" w:after="0" w:line="240" w:lineRule="exact"/>
        <w:ind w:left="720" w:right="0" w:firstLine="0"/>
        <w:jc w:val="left"/>
        <w:rPr>
          <w:rFonts w:ascii="Times New Roman"/>
          <w:color w:val="000000"/>
          <w:spacing w:val="0"/>
          <w:sz w:val="24"/>
        </w:rPr>
      </w:pPr>
      <w:r>
        <w:rPr>
          <w:rFonts w:ascii="FangSong" w:hAnsi="FangSong" w:cs="FangSong"/>
          <w:color w:val="000000"/>
          <w:spacing w:val="0"/>
          <w:sz w:val="24"/>
        </w:rPr>
        <w:t>二）一般公共预算当年支出结构情况</w:t>
      </w:r>
      <w:r>
        <w:rPr>
          <w:rFonts w:ascii="Times New Roman"/>
          <w:color w:val="000000"/>
          <w:spacing w:val="0"/>
          <w:sz w:val="24"/>
        </w:rPr>
      </w:r>
    </w:p>
    <w:p>
      <w:pPr>
        <w:pStyle w:val="Normal"/>
        <w:framePr w:w="9165" w:x="1500" w:y="3140"/>
        <w:widowControl w:val="off"/>
        <w:autoSpaceDE w:val="off"/>
        <w:autoSpaceDN w:val="off"/>
        <w:spacing w:before="210" w:after="0" w:line="240" w:lineRule="exact"/>
        <w:ind w:left="600" w:right="0" w:firstLine="0"/>
        <w:jc w:val="left"/>
        <w:rPr>
          <w:rFonts w:ascii="Times New Roman"/>
          <w:color w:val="000000"/>
          <w:spacing w:val="0"/>
          <w:sz w:val="24"/>
        </w:rPr>
      </w:pPr>
      <w:r>
        <w:rPr>
          <w:rFonts w:ascii="FangSong" w:hAnsi="FangSong" w:cs="FangSong"/>
          <w:color w:val="000000"/>
          <w:spacing w:val="8"/>
          <w:sz w:val="24"/>
        </w:rPr>
        <w:t>026年度长治高新技术产业开发区行政审批局一般公共预算当年支出430.44万</w:t>
      </w:r>
      <w:r>
        <w:rPr>
          <w:rFonts w:ascii="Times New Roman"/>
          <w:color w:val="000000"/>
          <w:spacing w:val="0"/>
          <w:sz w:val="24"/>
        </w:rPr>
      </w:r>
    </w:p>
    <w:p>
      <w:pPr>
        <w:pStyle w:val="Normal"/>
        <w:framePr w:w="360" w:x="198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480" w:x="1980" w:y="45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360" w:x="198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6" w:x="1500" w:y="543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元,主要用于以下方面：一般公共服务支出374.41万元，占86.98%；社会保障和就业</w:t>
      </w:r>
      <w:r>
        <w:rPr>
          <w:rFonts w:ascii="Times New Roman"/>
          <w:color w:val="000000"/>
          <w:spacing w:val="0"/>
          <w:sz w:val="24"/>
        </w:rPr>
      </w:r>
    </w:p>
    <w:p>
      <w:pPr>
        <w:pStyle w:val="Normal"/>
        <w:framePr w:w="9166" w:x="1500" w:y="543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支出32.05万元，占7.45%；卫生健康支出9.68万元，占2.25%；住房保障支出14.30万</w:t>
      </w:r>
      <w:r>
        <w:rPr>
          <w:rFonts w:ascii="Times New Roman"/>
          <w:color w:val="000000"/>
          <w:spacing w:val="0"/>
          <w:sz w:val="24"/>
        </w:rPr>
      </w:r>
    </w:p>
    <w:p>
      <w:pPr>
        <w:pStyle w:val="Normal"/>
        <w:framePr w:w="9166" w:x="1500" w:y="543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元，占3.32%等。</w:t>
      </w:r>
      <w:r>
        <w:rPr>
          <w:rFonts w:ascii="Times New Roman"/>
          <w:color w:val="000000"/>
          <w:spacing w:val="0"/>
          <w:sz w:val="24"/>
        </w:rPr>
      </w:r>
    </w:p>
    <w:p>
      <w:pPr>
        <w:pStyle w:val="Normal"/>
        <w:framePr w:w="4080" w:x="1500" w:y="1131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六、一般公共预算基本支出情况说明</w:t>
      </w:r>
      <w:r>
        <w:rPr>
          <w:rFonts w:ascii="SimHei"/>
          <w:color w:val="000000"/>
          <w:spacing w:val="0"/>
          <w:sz w:val="24"/>
        </w:rPr>
      </w:r>
    </w:p>
    <w:p>
      <w:pPr>
        <w:pStyle w:val="Normal"/>
        <w:framePr w:w="360" w:x="1980" w:y="117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9165" w:x="1500" w:y="11780"/>
        <w:widowControl w:val="off"/>
        <w:autoSpaceDE w:val="off"/>
        <w:autoSpaceDN w:val="off"/>
        <w:spacing w:before="0" w:after="0" w:line="240" w:lineRule="exact"/>
        <w:ind w:left="600" w:right="0" w:firstLine="0"/>
        <w:jc w:val="left"/>
        <w:rPr>
          <w:rFonts w:ascii="Times New Roman"/>
          <w:color w:val="000000"/>
          <w:spacing w:val="0"/>
          <w:sz w:val="24"/>
        </w:rPr>
      </w:pPr>
      <w:r>
        <w:rPr>
          <w:rFonts w:ascii="FangSong" w:hAnsi="FangSong" w:cs="FangSong"/>
          <w:color w:val="000000"/>
          <w:spacing w:val="1"/>
          <w:sz w:val="24"/>
        </w:rPr>
        <w:t>026年度长治高新技术产业开发区行政审批局一般公共预算安排基本支出131.40</w:t>
      </w:r>
      <w:r>
        <w:rPr>
          <w:rFonts w:ascii="Times New Roman"/>
          <w:color w:val="000000"/>
          <w:spacing w:val="0"/>
          <w:sz w:val="24"/>
        </w:rPr>
      </w:r>
    </w:p>
    <w:p>
      <w:pPr>
        <w:pStyle w:val="Normal"/>
        <w:framePr w:w="9165" w:x="1500" w:y="1178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万元，其中：</w:t>
      </w:r>
      <w:r>
        <w:rPr>
          <w:rFonts w:ascii="Times New Roman"/>
          <w:color w:val="000000"/>
          <w:spacing w:val="0"/>
          <w:sz w:val="24"/>
        </w:rPr>
      </w:r>
    </w:p>
    <w:p>
      <w:pPr>
        <w:pStyle w:val="Normal"/>
        <w:framePr w:w="9165" w:x="1500" w:y="11780"/>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1"/>
          <w:sz w:val="24"/>
        </w:rPr>
        <w:t>人员经费122.29万元，主要包括：其他工资福利支出、公务员医疗补助缴费、其</w:t>
      </w:r>
      <w:r>
        <w:rPr>
          <w:rFonts w:ascii="Times New Roman"/>
          <w:color w:val="000000"/>
          <w:spacing w:val="0"/>
          <w:sz w:val="24"/>
        </w:rPr>
      </w:r>
    </w:p>
    <w:p>
      <w:pPr>
        <w:pStyle w:val="Normal"/>
        <w:framePr w:w="9166" w:x="1500" w:y="131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他社会保障缴费、绩效工资、基本工资、机关事业单位基本养老保险缴费、住房公积</w:t>
      </w:r>
      <w:r>
        <w:rPr>
          <w:rFonts w:ascii="Times New Roman"/>
          <w:color w:val="000000"/>
          <w:spacing w:val="0"/>
          <w:sz w:val="24"/>
        </w:rPr>
      </w:r>
    </w:p>
    <w:p>
      <w:pPr>
        <w:pStyle w:val="Normal"/>
        <w:framePr w:w="9166" w:x="1500" w:y="1316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金、退休费、津贴补贴、职工基本医疗保险缴费、职业年金缴费等；</w:t>
      </w:r>
      <w:r>
        <w:rPr>
          <w:rFonts w:ascii="Times New Roman"/>
          <w:color w:val="000000"/>
          <w:spacing w:val="0"/>
          <w:sz w:val="24"/>
        </w:rPr>
      </w:r>
    </w:p>
    <w:p>
      <w:pPr>
        <w:pStyle w:val="Normal"/>
        <w:framePr w:w="9166" w:x="1500" w:y="13160"/>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1"/>
          <w:sz w:val="24"/>
        </w:rPr>
        <w:t>公用经费9.11万元，主要包括：邮电费、办公费、办公设备购置、其他商品和服</w:t>
      </w:r>
      <w:r>
        <w:rPr>
          <w:rFonts w:ascii="Times New Roman"/>
          <w:color w:val="000000"/>
          <w:spacing w:val="0"/>
          <w:sz w:val="24"/>
        </w:rPr>
      </w:r>
    </w:p>
    <w:p>
      <w:pPr>
        <w:pStyle w:val="Normal"/>
        <w:framePr w:w="9166" w:x="1500" w:y="1316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务支出、其他交通费用、差旅费等。</w:t>
      </w:r>
      <w:r>
        <w:rPr>
          <w:rFonts w:ascii="Times New Roman"/>
          <w:color w:val="000000"/>
          <w:spacing w:val="0"/>
          <w:sz w:val="24"/>
        </w:rPr>
      </w:r>
    </w:p>
    <w:p>
      <w:pPr>
        <w:pStyle w:val="Normal"/>
        <w:framePr w:w="4080" w:x="1500" w:y="1499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七、“三公”经费增减变动原因说明</w:t>
      </w:r>
      <w:r>
        <w:rPr>
          <w:rFonts w:ascii="SimHei"/>
          <w:color w:val="000000"/>
          <w:spacing w:val="0"/>
          <w:sz w:val="24"/>
        </w:rPr>
      </w:r>
    </w:p>
    <w:p>
      <w:pPr>
        <w:pStyle w:val="Normal"/>
        <w:framePr w:w="3360" w:x="1980" w:y="1545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本部门无“三公”经费预算。</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1pt;margin-top:16.1000003814697pt;z-index:-559;width:597pt;height:809.549987792969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4080" w:x="1500" w:y="129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八、机关运行经费增减变动原因说明</w:t>
      </w:r>
      <w:r>
        <w:rPr>
          <w:rFonts w:ascii="SimHei"/>
          <w:color w:val="000000"/>
          <w:spacing w:val="0"/>
          <w:sz w:val="24"/>
        </w:rPr>
      </w:r>
    </w:p>
    <w:p>
      <w:pPr>
        <w:pStyle w:val="Normal"/>
        <w:framePr w:w="4080" w:x="1500" w:y="1295"/>
        <w:widowControl w:val="off"/>
        <w:autoSpaceDE w:val="off"/>
        <w:autoSpaceDN w:val="off"/>
        <w:spacing w:before="225" w:after="0" w:line="240" w:lineRule="exact"/>
        <w:ind w:left="480" w:right="0" w:firstLine="0"/>
        <w:jc w:val="left"/>
        <w:rPr>
          <w:rFonts w:ascii="Times New Roman"/>
          <w:color w:val="000000"/>
          <w:spacing w:val="0"/>
          <w:sz w:val="24"/>
        </w:rPr>
      </w:pPr>
      <w:r>
        <w:rPr>
          <w:rFonts w:ascii="FangSong" w:hAnsi="FangSong" w:cs="FangSong"/>
          <w:color w:val="000000"/>
          <w:spacing w:val="0"/>
          <w:sz w:val="24"/>
        </w:rPr>
        <w:t>本部门无机关运行经费。</w:t>
      </w:r>
      <w:r>
        <w:rPr>
          <w:rFonts w:ascii="Times New Roman"/>
          <w:color w:val="000000"/>
          <w:spacing w:val="0"/>
          <w:sz w:val="24"/>
        </w:rPr>
      </w:r>
    </w:p>
    <w:p>
      <w:pPr>
        <w:pStyle w:val="Normal"/>
        <w:framePr w:w="4080" w:x="1500" w:y="1295"/>
        <w:widowControl w:val="off"/>
        <w:autoSpaceDE w:val="off"/>
        <w:autoSpaceDN w:val="off"/>
        <w:spacing w:before="210" w:after="0" w:line="240" w:lineRule="exact"/>
        <w:ind w:left="0" w:right="0" w:firstLine="0"/>
        <w:jc w:val="left"/>
        <w:rPr>
          <w:rFonts w:ascii="SimHei"/>
          <w:color w:val="000000"/>
          <w:spacing w:val="0"/>
          <w:sz w:val="24"/>
        </w:rPr>
      </w:pPr>
      <w:r>
        <w:rPr>
          <w:rFonts w:ascii="SimHei" w:hAnsi="SimHei" w:cs="SimHei"/>
          <w:color w:val="000000"/>
          <w:spacing w:val="0"/>
          <w:sz w:val="24"/>
        </w:rPr>
        <w:t>九、政府采购情况</w:t>
      </w:r>
      <w:r>
        <w:rPr>
          <w:rFonts w:ascii="SimHei"/>
          <w:color w:val="000000"/>
          <w:spacing w:val="0"/>
          <w:sz w:val="24"/>
        </w:rPr>
      </w:r>
    </w:p>
    <w:p>
      <w:pPr>
        <w:pStyle w:val="Normal"/>
        <w:framePr w:w="360" w:x="198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8565" w:x="2100" w:y="267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8"/>
          <w:sz w:val="24"/>
        </w:rPr>
        <w:t>026年长治高新技术产业开发区行政审批局政府采购预算总额206.00万元。其</w:t>
      </w:r>
      <w:r>
        <w:rPr>
          <w:rFonts w:ascii="Times New Roman"/>
          <w:color w:val="000000"/>
          <w:spacing w:val="0"/>
          <w:sz w:val="24"/>
        </w:rPr>
      </w:r>
    </w:p>
    <w:p>
      <w:pPr>
        <w:pStyle w:val="Normal"/>
        <w:framePr w:w="9165" w:x="1500" w:y="314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8"/>
          <w:sz w:val="24"/>
        </w:rPr>
        <w:t>中：政府采购货物预算1.00万元、政府采购工程预算0万元、政府采购服务预算</w:t>
      </w:r>
      <w:r>
        <w:rPr>
          <w:rFonts w:ascii="Times New Roman"/>
          <w:color w:val="000000"/>
          <w:spacing w:val="0"/>
          <w:sz w:val="24"/>
        </w:rPr>
      </w:r>
    </w:p>
    <w:p>
      <w:pPr>
        <w:pStyle w:val="Normal"/>
        <w:framePr w:w="360" w:x="150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2520" w:x="1500" w:y="3590"/>
        <w:widowControl w:val="off"/>
        <w:autoSpaceDE w:val="off"/>
        <w:autoSpaceDN w:val="off"/>
        <w:spacing w:before="0" w:after="0" w:line="240" w:lineRule="exact"/>
        <w:ind w:left="120" w:right="0" w:firstLine="0"/>
        <w:jc w:val="left"/>
        <w:rPr>
          <w:rFonts w:ascii="Times New Roman"/>
          <w:color w:val="000000"/>
          <w:spacing w:val="0"/>
          <w:sz w:val="24"/>
        </w:rPr>
      </w:pPr>
      <w:r>
        <w:rPr>
          <w:rFonts w:ascii="FangSong" w:hAnsi="FangSong" w:cs="FangSong"/>
          <w:color w:val="000000"/>
          <w:spacing w:val="0"/>
          <w:sz w:val="24"/>
        </w:rPr>
        <w:t>05.00万元。</w:t>
      </w:r>
      <w:r>
        <w:rPr>
          <w:rFonts w:ascii="Times New Roman"/>
          <w:color w:val="000000"/>
          <w:spacing w:val="0"/>
          <w:sz w:val="24"/>
        </w:rPr>
      </w:r>
    </w:p>
    <w:p>
      <w:pPr>
        <w:pStyle w:val="Normal"/>
        <w:framePr w:w="2520" w:x="1500" w:y="3590"/>
        <w:widowControl w:val="off"/>
        <w:autoSpaceDE w:val="off"/>
        <w:autoSpaceDN w:val="off"/>
        <w:spacing w:before="225" w:after="0" w:line="240" w:lineRule="exact"/>
        <w:ind w:left="0" w:right="0" w:firstLine="0"/>
        <w:jc w:val="left"/>
        <w:rPr>
          <w:rFonts w:ascii="SimHei"/>
          <w:color w:val="000000"/>
          <w:spacing w:val="0"/>
          <w:sz w:val="24"/>
        </w:rPr>
      </w:pPr>
      <w:r>
        <w:rPr>
          <w:rFonts w:ascii="SimHei" w:hAnsi="SimHei" w:cs="SimHei"/>
          <w:color w:val="000000"/>
          <w:spacing w:val="0"/>
          <w:sz w:val="24"/>
        </w:rPr>
        <w:t>十、绩效管理情况</w:t>
      </w:r>
      <w:r>
        <w:rPr>
          <w:rFonts w:ascii="SimHei"/>
          <w:color w:val="000000"/>
          <w:spacing w:val="0"/>
          <w:sz w:val="24"/>
        </w:rPr>
      </w:r>
    </w:p>
    <w:p>
      <w:pPr>
        <w:pStyle w:val="Normal"/>
        <w:framePr w:w="2520" w:x="1500" w:y="3590"/>
        <w:widowControl w:val="off"/>
        <w:autoSpaceDE w:val="off"/>
        <w:autoSpaceDN w:val="off"/>
        <w:spacing w:before="225" w:after="0" w:line="240" w:lineRule="exact"/>
        <w:ind w:left="600" w:right="0" w:firstLine="0"/>
        <w:jc w:val="left"/>
        <w:rPr>
          <w:rFonts w:ascii="Times New Roman"/>
          <w:color w:val="000000"/>
          <w:spacing w:val="0"/>
          <w:sz w:val="24"/>
        </w:rPr>
      </w:pPr>
      <w:r>
        <w:rPr>
          <w:rFonts w:ascii="FangSong" w:hAnsi="FangSong" w:cs="FangSong"/>
          <w:color w:val="000000"/>
          <w:spacing w:val="0"/>
          <w:sz w:val="24"/>
        </w:rPr>
        <w:t>、整体绩效目标</w:t>
      </w:r>
      <w:r>
        <w:rPr>
          <w:rFonts w:ascii="Times New Roman"/>
          <w:color w:val="000000"/>
          <w:spacing w:val="0"/>
          <w:sz w:val="24"/>
        </w:rPr>
      </w:r>
    </w:p>
    <w:p>
      <w:pPr>
        <w:pStyle w:val="Normal"/>
        <w:framePr w:w="360" w:x="1980" w:y="45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1</w:t>
      </w:r>
      <w:r>
        <w:rPr>
          <w:rFonts w:ascii="Times New Roman"/>
          <w:color w:val="000000"/>
          <w:spacing w:val="0"/>
          <w:sz w:val="24"/>
        </w:rPr>
      </w:r>
    </w:p>
    <w:p>
      <w:pPr>
        <w:pStyle w:val="Normal"/>
        <w:framePr w:w="360" w:x="150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360" w:x="1500" w:y="49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color w:val="000000"/>
          <w:spacing w:val="0"/>
          <w:sz w:val="24"/>
        </w:rPr>
        <w:t>1</w:t>
      </w:r>
      <w:r>
        <w:rPr>
          <w:rFonts w:ascii="Times New Roman"/>
          <w:color w:val="000000"/>
          <w:spacing w:val="0"/>
          <w:sz w:val="24"/>
        </w:rPr>
      </w:r>
    </w:p>
    <w:p>
      <w:pPr>
        <w:pStyle w:val="Normal"/>
        <w:framePr w:w="9045" w:x="162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7"/>
          <w:sz w:val="24"/>
        </w:rPr>
        <w:t>026年编报部门整体支出绩效目标，涉及部门预算资金430.44万元，其中基本支出</w:t>
      </w:r>
      <w:r>
        <w:rPr>
          <w:rFonts w:ascii="Times New Roman"/>
          <w:color w:val="000000"/>
          <w:spacing w:val="0"/>
          <w:sz w:val="24"/>
        </w:rPr>
      </w:r>
    </w:p>
    <w:p>
      <w:pPr>
        <w:pStyle w:val="Normal"/>
        <w:framePr w:w="9045" w:x="1620" w:y="49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31.4万元，项目支出299.04万元。</w:t>
      </w:r>
      <w:r>
        <w:rPr>
          <w:rFonts w:ascii="Times New Roman"/>
          <w:color w:val="000000"/>
          <w:spacing w:val="0"/>
          <w:sz w:val="24"/>
        </w:rPr>
      </w:r>
    </w:p>
    <w:p>
      <w:pPr>
        <w:pStyle w:val="Normal"/>
        <w:framePr w:w="360" w:x="198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360" w:x="1980" w:y="590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1920" w:x="210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、项目绩效目标</w:t>
      </w:r>
      <w:r>
        <w:rPr>
          <w:rFonts w:ascii="Times New Roman"/>
          <w:color w:val="000000"/>
          <w:spacing w:val="0"/>
          <w:sz w:val="24"/>
        </w:rPr>
      </w:r>
    </w:p>
    <w:p>
      <w:pPr>
        <w:pStyle w:val="Normal"/>
        <w:framePr w:w="8565" w:x="2100" w:y="63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5"/>
          <w:sz w:val="24"/>
        </w:rPr>
        <w:t>026年长治高新技术产业开发区行政审批局纳入绩效目标管理的二级项目9个，</w:t>
      </w:r>
      <w:r>
        <w:rPr>
          <w:rFonts w:ascii="Times New Roman"/>
          <w:color w:val="000000"/>
          <w:spacing w:val="0"/>
          <w:sz w:val="24"/>
        </w:rPr>
      </w:r>
    </w:p>
    <w:p>
      <w:pPr>
        <w:pStyle w:val="Normal"/>
        <w:framePr w:w="9166" w:x="1500" w:y="681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4"/>
          <w:sz w:val="24"/>
        </w:rPr>
        <w:t>共计金额299.04万元。其中：其他运转类项目9个，涉及金额299.04万元；特定目标</w:t>
      </w:r>
      <w:r>
        <w:rPr>
          <w:rFonts w:ascii="Times New Roman"/>
          <w:color w:val="000000"/>
          <w:spacing w:val="0"/>
          <w:sz w:val="24"/>
        </w:rPr>
      </w:r>
    </w:p>
    <w:p>
      <w:pPr>
        <w:pStyle w:val="Normal"/>
        <w:framePr w:w="9166" w:x="1500" w:y="681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4"/>
          <w:sz w:val="24"/>
        </w:rPr>
        <w:t>类项目0个，涉及金额0万元。公开项目绩效目标9个，涉及项目金额299.04万元，占</w:t>
      </w:r>
      <w:r>
        <w:rPr>
          <w:rFonts w:ascii="Times New Roman"/>
          <w:color w:val="000000"/>
          <w:spacing w:val="0"/>
          <w:sz w:val="24"/>
        </w:rPr>
      </w:r>
    </w:p>
    <w:p>
      <w:pPr>
        <w:pStyle w:val="Normal"/>
        <w:framePr w:w="9166" w:x="1500" w:y="681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8"/>
          <w:sz w:val="24"/>
        </w:rPr>
        <w:t>部门（单位）项目支出总额的100%。其中：其他运转类项目9个，涉及项目金额</w:t>
      </w:r>
      <w:r>
        <w:rPr>
          <w:rFonts w:ascii="Times New Roman"/>
          <w:color w:val="000000"/>
          <w:spacing w:val="0"/>
          <w:sz w:val="24"/>
        </w:rPr>
      </w:r>
    </w:p>
    <w:p>
      <w:pPr>
        <w:pStyle w:val="Normal"/>
        <w:framePr w:w="360" w:x="1500" w:y="81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6120" w:x="1620" w:y="819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99.04万元；特定目标类项目0个，涉及项目金额0万元。</w:t>
      </w:r>
      <w:r>
        <w:rPr>
          <w:rFonts w:ascii="Times New Roman"/>
          <w:color w:val="000000"/>
          <w:spacing w:val="0"/>
          <w:sz w:val="24"/>
        </w:rPr>
      </w:r>
    </w:p>
    <w:p>
      <w:pPr>
        <w:pStyle w:val="Normal"/>
        <w:framePr w:w="6120" w:x="1620" w:y="8195"/>
        <w:widowControl w:val="off"/>
        <w:autoSpaceDE w:val="off"/>
        <w:autoSpaceDN w:val="off"/>
        <w:spacing w:before="225" w:after="0" w:line="240" w:lineRule="exact"/>
        <w:ind w:left="120" w:right="0" w:firstLine="0"/>
        <w:jc w:val="left"/>
        <w:rPr>
          <w:rFonts w:ascii="Times New Roman"/>
          <w:color w:val="000000"/>
          <w:spacing w:val="0"/>
          <w:sz w:val="24"/>
        </w:rPr>
      </w:pPr>
      <w:r>
        <w:rPr>
          <w:rFonts w:ascii="FangSong" w:hAnsi="FangSong" w:cs="FangSong"/>
          <w:color w:val="000000"/>
          <w:spacing w:val="0"/>
          <w:sz w:val="24"/>
        </w:rPr>
        <w:t>项目绩效目标表公开情况见附件）</w:t>
      </w:r>
      <w:r>
        <w:rPr>
          <w:rFonts w:ascii="Times New Roman"/>
          <w:color w:val="000000"/>
          <w:spacing w:val="0"/>
          <w:sz w:val="24"/>
        </w:rPr>
      </w:r>
    </w:p>
    <w:p>
      <w:pPr>
        <w:pStyle w:val="Normal"/>
        <w:framePr w:w="480" w:x="1500" w:y="86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1pt;margin-top:16.1000003814697pt;z-index:-563;width:597pt;height:435.700012207031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1pt;margin-top:748.099975585938pt;z-index:-567;width:114.050003051758pt;height:77.5500030517578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394.75pt;margin-top:748.099975585938pt;z-index:-571;width:114.050003051758pt;height:77.5500030517578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89.75pt;margin-top:504.100006103516pt;z-index:-575;width:114.050003051758pt;height:77.5500030517578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494.75pt;margin-top:504.100006103516pt;z-index:-579;width:114.050003051758pt;height:77.5500030517578pt;mso-position-horizontal:absolute;mso-position-horizontal-relative:page;mso-position-vertical:absolute;mso-position-vertical-relative:page" type="#_x0000_t75">
            <v:imagedata xmlns:r="http://schemas.openxmlformats.org/officeDocument/2006/relationships" r:id="rId1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5" style="position:absolute;margin-left:-1pt;margin-top:16.1000003814697pt;z-index:-583;width:597pt;height:686.950012207031pt;mso-position-horizontal:absolute;mso-position-horizontal-relative:page;mso-position-vertical:absolute;mso-position-vertical-relative:page" type="#_x0000_t75">
            <v:imagedata xmlns:r="http://schemas.openxmlformats.org/officeDocument/2006/relationships" r:id="rId146"/>
          </v:shape>
        </w:pict>
      </w:r>
      <w:r>
        <w:rPr>
          <w:noProof w:val="on"/>
        </w:rPr>
        <w:pict>
          <v:shape xmlns:v="urn:schemas-microsoft-com:vml" id="_x0000146" style="position:absolute;margin-left:-1pt;margin-top:748.099975585938pt;z-index:-587;width:114.050003051758pt;height:77.5500030517578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394.75pt;margin-top:748.099975585938pt;z-index:-591;width:114.050003051758pt;height:77.5500030517578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1pt;margin-top:16.1000003814697pt;z-index:-595;width:597pt;height:686.950012207031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1pt;margin-top:748.099975585938pt;z-index:-599;width:114.050003051758pt;height:77.5500030517578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394.75pt;margin-top:748.099975585938pt;z-index:-603;width:114.050003051758pt;height:77.5500030517578pt;mso-position-horizontal:absolute;mso-position-horizontal-relative:page;mso-position-vertical:absolute;mso-position-vertical-relative:page" type="#_x0000_t75">
            <v:imagedata xmlns:r="http://schemas.openxmlformats.org/officeDocument/2006/relationships" r:id="rId1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1" style="position:absolute;margin-left:-1pt;margin-top:16.1000003814697pt;z-index:-607;width:597pt;height:686.950012207031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1pt;margin-top:748.099975585938pt;z-index:-611;width:114.050003051758pt;height:77.5500030517578pt;mso-position-horizontal:absolute;mso-position-horizontal-relative:page;mso-position-vertical:absolute;mso-position-vertical-relative:page" type="#_x0000_t75">
            <v:imagedata xmlns:r="http://schemas.openxmlformats.org/officeDocument/2006/relationships" r:id="rId153"/>
          </v:shape>
        </w:pict>
      </w:r>
      <w:r>
        <w:rPr>
          <w:noProof w:val="on"/>
        </w:rPr>
        <w:pict>
          <v:shape xmlns:v="urn:schemas-microsoft-com:vml" id="_x0000153" style="position:absolute;margin-left:394.75pt;margin-top:748.099975585938pt;z-index:-615;width:114.050003051758pt;height:77.5500030517578pt;mso-position-horizontal:absolute;mso-position-horizontal-relative:page;mso-position-vertical:absolute;mso-position-vertical-relative:page" type="#_x0000_t75">
            <v:imagedata xmlns:r="http://schemas.openxmlformats.org/officeDocument/2006/relationships" r:id="rId15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4" style="position:absolute;margin-left:-1pt;margin-top:16.1000003814697pt;z-index:-619;width:597pt;height:686.950012207031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1pt;margin-top:748.099975585938pt;z-index:-623;width:114.050003051758pt;height:77.5500030517578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394.75pt;margin-top:748.099975585938pt;z-index:-627;width:114.050003051758pt;height:77.5500030517578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1pt;margin-top:16.1000003814697pt;z-index:-631;width:597pt;height:686.950012207031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1pt;margin-top:748.099975585938pt;z-index:-635;width:114.050003051758pt;height:77.5500030517578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394.75pt;margin-top:748.099975585938pt;z-index:-639;width:114.050003051758pt;height:77.5500030517578pt;mso-position-horizontal:absolute;mso-position-horizontal-relative:page;mso-position-vertical:absolute;mso-position-vertical-relative:page" type="#_x0000_t75">
            <v:imagedata xmlns:r="http://schemas.openxmlformats.org/officeDocument/2006/relationships" r:id="rId16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0" style="position:absolute;margin-left:-1pt;margin-top:16.1000003814697pt;z-index:-643;width:597pt;height:686.950012207031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1pt;margin-top:748.099975585938pt;z-index:-647;width:114.050003051758pt;height:77.5500030517578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394.75pt;margin-top:748.099975585938pt;z-index:-651;width:114.050003051758pt;height:77.5500030517578pt;mso-position-horizontal:absolute;mso-position-horizontal-relative:page;mso-position-vertical:absolute;mso-position-vertical-relative:page" type="#_x0000_t75">
            <v:imagedata xmlns:r="http://schemas.openxmlformats.org/officeDocument/2006/relationships" r:id="rId16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3" style="position:absolute;margin-left:-1pt;margin-top:16.1000003814697pt;z-index:-655;width:597pt;height:686.950012207031pt;mso-position-horizontal:absolute;mso-position-horizontal-relative:page;mso-position-vertical:absolute;mso-position-vertical-relative:page" type="#_x0000_t75">
            <v:imagedata xmlns:r="http://schemas.openxmlformats.org/officeDocument/2006/relationships" r:id="rId164"/>
          </v:shape>
        </w:pict>
      </w:r>
      <w:r>
        <w:rPr>
          <w:noProof w:val="on"/>
        </w:rPr>
        <w:pict>
          <v:shape xmlns:v="urn:schemas-microsoft-com:vml" id="_x0000164" style="position:absolute;margin-left:-1pt;margin-top:748.099975585938pt;z-index:-659;width:114.050003051758pt;height:77.5500030517578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394.75pt;margin-top:748.099975585938pt;z-index:-663;width:114.050003051758pt;height:77.5500030517578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1pt;margin-top:16.1000003814697pt;z-index:-667;width:597pt;height:686.950012207031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1pt;margin-top:748.099975585938pt;z-index:-671;width:114.050003051758pt;height:77.5500030517578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394.75pt;margin-top:748.099975585938pt;z-index:-675;width:114.050003051758pt;height:77.5500030517578pt;mso-position-horizontal:absolute;mso-position-horizontal-relative:page;mso-position-vertical:absolute;mso-position-vertical-relative:page" type="#_x0000_t75">
            <v:imagedata xmlns:r="http://schemas.openxmlformats.org/officeDocument/2006/relationships" r:id="rId1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9" style="position:absolute;margin-left:-1pt;margin-top:16.1000003814697pt;z-index:-679;width:597pt;height:686.950012207031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1pt;margin-top:748.099975585938pt;z-index:-683;width:114.050003051758pt;height:77.5500030517578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394.75pt;margin-top:748.099975585938pt;z-index:-687;width:114.050003051758pt;height:77.5500030517578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3360" w:x="1500" w:y="1295"/>
        <w:widowControl w:val="off"/>
        <w:autoSpaceDE w:val="off"/>
        <w:autoSpaceDN w:val="off"/>
        <w:spacing w:before="0" w:after="0" w:line="240" w:lineRule="exact"/>
        <w:ind w:left="0" w:right="0" w:firstLine="0"/>
        <w:jc w:val="left"/>
        <w:rPr>
          <w:rFonts w:ascii="Times New Roman"/>
          <w:color w:val="000000"/>
          <w:spacing w:val="0"/>
          <w:sz w:val="24"/>
        </w:rPr>
      </w:pPr>
      <w:r>
        <w:rPr>
          <w:rFonts w:ascii="SimHei" w:hAnsi="SimHei" w:cs="SimHei"/>
          <w:color w:val="000000"/>
          <w:spacing w:val="0"/>
          <w:sz w:val="24"/>
        </w:rPr>
        <w:t>十一、国有资产占有使用情况</w:t>
      </w:r>
      <w:r>
        <w:rPr>
          <w:rFonts w:ascii="Times New Roman"/>
          <w:color w:val="000000"/>
          <w:spacing w:val="0"/>
          <w:sz w:val="24"/>
        </w:rPr>
      </w:r>
    </w:p>
    <w:p>
      <w:pPr>
        <w:pStyle w:val="Normal"/>
        <w:framePr w:w="360" w:x="1980" w:y="17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1</w:t>
      </w:r>
      <w:r>
        <w:rPr>
          <w:rFonts w:ascii="Times New Roman"/>
          <w:color w:val="000000"/>
          <w:spacing w:val="0"/>
          <w:sz w:val="24"/>
        </w:rPr>
      </w:r>
    </w:p>
    <w:p>
      <w:pPr>
        <w:pStyle w:val="Normal"/>
        <w:framePr w:w="1680" w:x="2100" w:y="176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、车辆情况：</w:t>
      </w:r>
      <w:r>
        <w:rPr>
          <w:rFonts w:ascii="Times New Roman"/>
          <w:color w:val="000000"/>
          <w:spacing w:val="0"/>
          <w:sz w:val="24"/>
        </w:rPr>
      </w:r>
    </w:p>
    <w:p>
      <w:pPr>
        <w:pStyle w:val="Normal"/>
        <w:framePr w:w="9166" w:x="1500" w:y="2210"/>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8"/>
          <w:sz w:val="24"/>
        </w:rPr>
        <w:t>截至2026年2月24日，长治高新技术产业开发区行政审批局共有公务用车编制0</w:t>
      </w:r>
      <w:r>
        <w:rPr>
          <w:rFonts w:ascii="Times New Roman"/>
          <w:color w:val="000000"/>
          <w:spacing w:val="0"/>
          <w:sz w:val="24"/>
        </w:rPr>
      </w:r>
    </w:p>
    <w:p>
      <w:pPr>
        <w:pStyle w:val="Normal"/>
        <w:framePr w:w="9166" w:x="1500" w:y="22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辆，实有0辆，其中：领导用车0辆，机要通信用车0辆，应急保障用车0辆，执法执勤</w:t>
      </w:r>
      <w:r>
        <w:rPr>
          <w:rFonts w:ascii="Times New Roman"/>
          <w:color w:val="000000"/>
          <w:spacing w:val="0"/>
          <w:sz w:val="24"/>
        </w:rPr>
      </w:r>
    </w:p>
    <w:p>
      <w:pPr>
        <w:pStyle w:val="Normal"/>
        <w:framePr w:w="9166" w:x="1500" w:y="22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用车0辆，特种专业技术用车0辆，事业单位业务用车0辆，其他公务用车0辆。</w:t>
      </w:r>
      <w:r>
        <w:rPr>
          <w:rFonts w:ascii="Times New Roman"/>
          <w:color w:val="000000"/>
          <w:spacing w:val="0"/>
          <w:sz w:val="24"/>
        </w:rPr>
      </w:r>
    </w:p>
    <w:p>
      <w:pPr>
        <w:pStyle w:val="Normal"/>
        <w:framePr w:w="360" w:x="198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2</w:t>
      </w:r>
      <w:r>
        <w:rPr>
          <w:rFonts w:ascii="Times New Roman"/>
          <w:color w:val="000000"/>
          <w:spacing w:val="0"/>
          <w:sz w:val="24"/>
        </w:rPr>
      </w:r>
    </w:p>
    <w:p>
      <w:pPr>
        <w:pStyle w:val="Normal"/>
        <w:framePr w:w="1680" w:x="2100" w:y="359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、房屋情况：</w:t>
      </w:r>
      <w:r>
        <w:rPr>
          <w:rFonts w:ascii="Times New Roman"/>
          <w:color w:val="000000"/>
          <w:spacing w:val="0"/>
          <w:sz w:val="24"/>
        </w:rPr>
      </w:r>
    </w:p>
    <w:p>
      <w:pPr>
        <w:pStyle w:val="Normal"/>
        <w:framePr w:w="9165" w:x="1500" w:y="4055"/>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4"/>
          <w:sz w:val="24"/>
        </w:rPr>
        <w:t>截至2026年2月24日，长治高新技术产业开发区行政审批局使用的办公用房建筑</w:t>
      </w:r>
      <w:r>
        <w:rPr>
          <w:rFonts w:ascii="Times New Roman"/>
          <w:color w:val="000000"/>
          <w:spacing w:val="0"/>
          <w:sz w:val="24"/>
        </w:rPr>
      </w:r>
    </w:p>
    <w:p>
      <w:pPr>
        <w:pStyle w:val="Normal"/>
        <w:framePr w:w="9165" w:x="1500" w:y="405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总面积250平方米。其中：办公室用房100平方米，企业服务专区150平方米。</w:t>
      </w:r>
      <w:r>
        <w:rPr>
          <w:rFonts w:ascii="Times New Roman"/>
          <w:color w:val="000000"/>
          <w:spacing w:val="0"/>
          <w:sz w:val="24"/>
        </w:rPr>
      </w:r>
    </w:p>
    <w:p>
      <w:pPr>
        <w:pStyle w:val="Normal"/>
        <w:framePr w:w="360" w:x="198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color w:val="000000"/>
          <w:spacing w:val="0"/>
          <w:sz w:val="24"/>
        </w:rPr>
        <w:t>3</w:t>
      </w:r>
      <w:r>
        <w:rPr>
          <w:rFonts w:ascii="Times New Roman"/>
          <w:color w:val="000000"/>
          <w:spacing w:val="0"/>
          <w:sz w:val="24"/>
        </w:rPr>
      </w:r>
    </w:p>
    <w:p>
      <w:pPr>
        <w:pStyle w:val="Normal"/>
        <w:framePr w:w="3600" w:x="2100" w:y="497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、其他国有资产占有使用情况：</w:t>
      </w:r>
      <w:r>
        <w:rPr>
          <w:rFonts w:ascii="Times New Roman"/>
          <w:color w:val="000000"/>
          <w:spacing w:val="0"/>
          <w:sz w:val="24"/>
        </w:rPr>
      </w:r>
    </w:p>
    <w:p>
      <w:pPr>
        <w:pStyle w:val="Normal"/>
        <w:framePr w:w="8921" w:x="1745" w:y="5435"/>
        <w:widowControl w:val="off"/>
        <w:autoSpaceDE w:val="off"/>
        <w:autoSpaceDN w:val="off"/>
        <w:spacing w:before="0" w:after="0" w:line="240" w:lineRule="exact"/>
        <w:ind w:left="235" w:right="0" w:firstLine="0"/>
        <w:jc w:val="left"/>
        <w:rPr>
          <w:rFonts w:ascii="Times New Roman"/>
          <w:color w:val="000000"/>
          <w:spacing w:val="0"/>
          <w:sz w:val="24"/>
        </w:rPr>
      </w:pPr>
      <w:r>
        <w:rPr>
          <w:rFonts w:ascii="FangSong" w:hAnsi="FangSong" w:cs="FangSong"/>
          <w:color w:val="000000"/>
          <w:spacing w:val="4"/>
          <w:sz w:val="24"/>
        </w:rPr>
        <w:t>截至2026年2月24日，长治高新技术产业开发区行政审批局占有使用价值50万元</w:t>
      </w:r>
      <w:r>
        <w:rPr>
          <w:rFonts w:ascii="Times New Roman"/>
          <w:color w:val="000000"/>
          <w:spacing w:val="0"/>
          <w:sz w:val="24"/>
        </w:rPr>
      </w:r>
    </w:p>
    <w:p>
      <w:pPr>
        <w:pStyle w:val="Normal"/>
        <w:framePr w:w="8921" w:x="1745" w:y="543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5"/>
          <w:sz w:val="24"/>
        </w:rPr>
        <w:t>原值）以上的通用设备0台（套）；长治高新技术产业开发区行政审批局占有使用</w:t>
      </w:r>
      <w:r>
        <w:rPr>
          <w:rFonts w:ascii="Times New Roman"/>
          <w:color w:val="000000"/>
          <w:spacing w:val="0"/>
          <w:sz w:val="24"/>
        </w:rPr>
      </w:r>
    </w:p>
    <w:p>
      <w:pPr>
        <w:pStyle w:val="Normal"/>
        <w:framePr w:w="480" w:x="1500" w:y="590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5520" w:x="1500" w:y="63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价值100万元（原值）以上的通用设备0台（套）。</w:t>
      </w:r>
      <w:r>
        <w:rPr>
          <w:rFonts w:ascii="Times New Roman"/>
          <w:color w:val="000000"/>
          <w:spacing w:val="0"/>
          <w:sz w:val="24"/>
        </w:rPr>
      </w:r>
    </w:p>
    <w:p>
      <w:pPr>
        <w:pStyle w:val="Normal"/>
        <w:framePr w:w="1920" w:x="1500" w:y="6815"/>
        <w:widowControl w:val="off"/>
        <w:autoSpaceDE w:val="off"/>
        <w:autoSpaceDN w:val="off"/>
        <w:spacing w:before="0" w:after="0" w:line="240" w:lineRule="exact"/>
        <w:ind w:left="0" w:right="0" w:firstLine="0"/>
        <w:jc w:val="left"/>
        <w:rPr>
          <w:rFonts w:ascii="Times New Roman"/>
          <w:color w:val="000000"/>
          <w:spacing w:val="0"/>
          <w:sz w:val="24"/>
        </w:rPr>
      </w:pPr>
      <w:r>
        <w:rPr>
          <w:rFonts w:ascii="SimHei" w:hAnsi="SimHei" w:cs="SimHei"/>
          <w:color w:val="000000"/>
          <w:spacing w:val="0"/>
          <w:sz w:val="24"/>
        </w:rPr>
        <w:t>十二、其他说明</w:t>
      </w:r>
      <w:r>
        <w:rPr>
          <w:rFonts w:ascii="Times New Roman"/>
          <w:color w:val="000000"/>
          <w:spacing w:val="0"/>
          <w:sz w:val="24"/>
        </w:rPr>
      </w:r>
    </w:p>
    <w:p>
      <w:pPr>
        <w:pStyle w:val="Normal"/>
        <w:framePr w:w="480" w:x="198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3360" w:x="2220" w:y="728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一）政府购买服务指导性目录</w:t>
      </w:r>
      <w:r>
        <w:rPr>
          <w:rFonts w:ascii="Times New Roman"/>
          <w:color w:val="000000"/>
          <w:spacing w:val="0"/>
          <w:sz w:val="24"/>
        </w:rPr>
      </w:r>
    </w:p>
    <w:p>
      <w:pPr>
        <w:pStyle w:val="Normal"/>
        <w:framePr w:w="9165" w:x="1500" w:y="7775"/>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1"/>
          <w:sz w:val="24"/>
        </w:rPr>
        <w:t>本部门严格按照山西省部门政府购买服务指导性目录实施，涉及所需辅助性服务</w:t>
      </w:r>
      <w:r>
        <w:rPr>
          <w:rFonts w:ascii="Times New Roman"/>
          <w:color w:val="000000"/>
          <w:spacing w:val="0"/>
          <w:sz w:val="24"/>
        </w:rPr>
      </w:r>
    </w:p>
    <w:p>
      <w:pPr>
        <w:pStyle w:val="Normal"/>
        <w:framePr w:w="9165" w:x="1500" w:y="777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事项，包括行政审批事项技术服务、企业免费刻章服务、政务服务窗口受理服务等。</w:t>
      </w:r>
      <w:r>
        <w:rPr>
          <w:rFonts w:ascii="Times New Roman"/>
          <w:color w:val="000000"/>
          <w:spacing w:val="0"/>
          <w:sz w:val="24"/>
        </w:rPr>
      </w:r>
    </w:p>
    <w:p>
      <w:pPr>
        <w:pStyle w:val="Normal"/>
        <w:framePr w:w="480" w:x="1980" w:y="87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w:t>
      </w:r>
      <w:r>
        <w:rPr>
          <w:rFonts w:ascii="Times New Roman"/>
          <w:color w:val="000000"/>
          <w:spacing w:val="0"/>
          <w:sz w:val="24"/>
        </w:rPr>
      </w:r>
    </w:p>
    <w:p>
      <w:pPr>
        <w:pStyle w:val="Normal"/>
        <w:framePr w:w="1200" w:x="2220" w:y="875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二）其他</w:t>
      </w:r>
      <w:r>
        <w:rPr>
          <w:rFonts w:ascii="Times New Roman"/>
          <w:color w:val="000000"/>
          <w:spacing w:val="0"/>
          <w:sz w:val="24"/>
        </w:rPr>
      </w:r>
    </w:p>
    <w:p>
      <w:pPr>
        <w:pStyle w:val="Normal"/>
        <w:framePr w:w="3120" w:x="1980" w:y="924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0"/>
          <w:sz w:val="24"/>
        </w:rPr>
        <w:t>本单位没有其他资金情况。</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1pt;margin-top:16.1000003814697pt;z-index:-691;width:597pt;height:467.950012207031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1pt;margin-top:748.099975585938pt;z-index:-695;width:114.050003051758pt;height:77.5500030517578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394.75pt;margin-top:748.099975585938pt;z-index:-699;width:114.050003051758pt;height:77.5500030517578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89.75pt;margin-top:504.100006103516pt;z-index:-703;width:114.050003051758pt;height:77.5500030517578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494.75pt;margin-top:504.100006103516pt;z-index:-707;width:114.050003051758pt;height:77.5500030517578pt;mso-position-horizontal:absolute;mso-position-horizontal-relative:page;mso-position-vertical:absolute;mso-position-vertical-relative:page" type="#_x0000_t75">
            <v:imagedata xmlns:r="http://schemas.openxmlformats.org/officeDocument/2006/relationships" r:id="rId17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4540" w:x="640" w:y="36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hAnsi="STSong" w:cs="STSong"/>
          <w:color w:val="000000"/>
          <w:spacing w:val="0"/>
          <w:sz w:val="16"/>
        </w:rPr>
        <w:t>长治高新技术产业开发区行政审批局2026年部门预算公开报告</w:t>
      </w:r>
      <w:r>
        <w:rPr>
          <w:rFonts w:ascii="Times New Roman"/>
          <w:color w:val="000000"/>
          <w:spacing w:val="0"/>
          <w:sz w:val="16"/>
        </w:rPr>
      </w:r>
    </w:p>
    <w:p>
      <w:pPr>
        <w:pStyle w:val="Normal"/>
        <w:framePr w:w="2280" w:x="4942" w:y="131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第四部分</w:t>
      </w:r>
      <w:r>
        <w:rPr>
          <w:rFonts w:ascii="SimHei"/>
          <w:color w:val="000000"/>
          <w:spacing w:val="0"/>
          <w:sz w:val="24"/>
        </w:rPr>
        <w:t xml:space="preserve"> </w:t>
      </w:r>
      <w:r>
        <w:rPr>
          <w:rFonts w:ascii="SimHei" w:hAnsi="SimHei" w:cs="SimHei"/>
          <w:color w:val="000000"/>
          <w:spacing w:val="0"/>
          <w:sz w:val="24"/>
        </w:rPr>
        <w:t>名词解释</w:t>
      </w:r>
      <w:r>
        <w:rPr>
          <w:rFonts w:ascii="SimHei"/>
          <w:color w:val="000000"/>
          <w:spacing w:val="0"/>
          <w:sz w:val="24"/>
        </w:rPr>
      </w:r>
    </w:p>
    <w:p>
      <w:pPr>
        <w:pStyle w:val="Normal"/>
        <w:framePr w:w="9165" w:x="1500" w:y="194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一、基本支出：</w:t>
      </w:r>
      <w:r>
        <w:rPr>
          <w:rFonts w:ascii="FangSong" w:hAnsi="FangSong" w:cs="FangSong"/>
          <w:color w:val="000000"/>
          <w:spacing w:val="1"/>
          <w:sz w:val="24"/>
        </w:rPr>
        <w:t>指为保障机构正常运转、完成日常工作任务而发生的人员支出和</w:t>
      </w:r>
      <w:r>
        <w:rPr>
          <w:rFonts w:ascii="Times New Roman"/>
          <w:color w:val="000000"/>
          <w:spacing w:val="0"/>
          <w:sz w:val="24"/>
        </w:rPr>
      </w:r>
    </w:p>
    <w:p>
      <w:pPr>
        <w:pStyle w:val="Normal"/>
        <w:framePr w:w="9165" w:x="1500" w:y="194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公用支出。</w:t>
      </w:r>
      <w:r>
        <w:rPr>
          <w:rFonts w:ascii="Times New Roman"/>
          <w:color w:val="000000"/>
          <w:spacing w:val="0"/>
          <w:sz w:val="24"/>
        </w:rPr>
      </w:r>
    </w:p>
    <w:p>
      <w:pPr>
        <w:pStyle w:val="Normal"/>
        <w:framePr w:w="9165" w:x="1500" w:y="1940"/>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二、项目支出：</w:t>
      </w:r>
      <w:r>
        <w:rPr>
          <w:rFonts w:ascii="FangSong" w:hAnsi="FangSong" w:cs="FangSong"/>
          <w:color w:val="000000"/>
          <w:spacing w:val="1"/>
          <w:sz w:val="24"/>
        </w:rPr>
        <w:t>指在基本支出之外为完成特定行政任务和事业发展目标所发生的</w:t>
      </w:r>
      <w:r>
        <w:rPr>
          <w:rFonts w:ascii="Times New Roman"/>
          <w:color w:val="000000"/>
          <w:spacing w:val="0"/>
          <w:sz w:val="24"/>
        </w:rPr>
      </w:r>
    </w:p>
    <w:p>
      <w:pPr>
        <w:pStyle w:val="Normal"/>
        <w:framePr w:w="9165" w:x="1500" w:y="194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支出。</w:t>
      </w:r>
      <w:r>
        <w:rPr>
          <w:rFonts w:ascii="Times New Roman"/>
          <w:color w:val="000000"/>
          <w:spacing w:val="0"/>
          <w:sz w:val="24"/>
        </w:rPr>
      </w:r>
    </w:p>
    <w:p>
      <w:pPr>
        <w:pStyle w:val="Normal"/>
        <w:framePr w:w="9165" w:x="1500" w:y="377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三、“三公”经费：</w:t>
      </w:r>
      <w:r>
        <w:rPr>
          <w:rFonts w:ascii="FangSong" w:hAnsi="FangSong" w:cs="FangSong"/>
          <w:color w:val="000000"/>
          <w:spacing w:val="1"/>
          <w:sz w:val="24"/>
        </w:rPr>
        <w:t>指省直部门用财政拨款安排的因公出国（境）费用、公务用</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车购置及运行费和公务接待费。其中：因公出国（境）费用反映单位公务出国（境）</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的国际旅费、国外城市间交通费、住宿费、伙食费、培训费、公杂费等支出；公务用</w:t>
      </w:r>
      <w:r>
        <w:rPr>
          <w:rFonts w:ascii="Times New Roman"/>
          <w:color w:val="000000"/>
          <w:spacing w:val="0"/>
          <w:sz w:val="24"/>
        </w:rPr>
      </w:r>
    </w:p>
    <w:p>
      <w:pPr>
        <w:pStyle w:val="Normal"/>
        <w:framePr w:w="9165" w:x="1500" w:y="377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1"/>
          <w:sz w:val="24"/>
        </w:rPr>
        <w:t>车购置费反映公务用车购置支出（含车辆购置税、牌照费）；公务用车运行维护费反</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映单位按规定保留的公务用车燃料费、维修费、过路过桥费、保险费、安全奖励费用</w:t>
      </w:r>
      <w:r>
        <w:rPr>
          <w:rFonts w:ascii="Times New Roman"/>
          <w:color w:val="000000"/>
          <w:spacing w:val="0"/>
          <w:sz w:val="24"/>
        </w:rPr>
      </w:r>
    </w:p>
    <w:p>
      <w:pPr>
        <w:pStyle w:val="Normal"/>
        <w:framePr w:w="9165" w:x="1500" w:y="377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等支出；公务接待费反映机关和参公事业单位按规定开支的各类公务接待（含外宾接</w:t>
      </w:r>
      <w:r>
        <w:rPr>
          <w:rFonts w:ascii="Times New Roman"/>
          <w:color w:val="000000"/>
          <w:spacing w:val="0"/>
          <w:sz w:val="24"/>
        </w:rPr>
      </w:r>
    </w:p>
    <w:p>
      <w:pPr>
        <w:pStyle w:val="Normal"/>
        <w:framePr w:w="9165" w:x="1500" w:y="377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待）支出。</w:t>
      </w:r>
      <w:r>
        <w:rPr>
          <w:rFonts w:ascii="Times New Roman"/>
          <w:color w:val="000000"/>
          <w:spacing w:val="0"/>
          <w:sz w:val="24"/>
        </w:rPr>
      </w:r>
    </w:p>
    <w:p>
      <w:pPr>
        <w:pStyle w:val="Normal"/>
        <w:framePr w:w="9165" w:x="1500" w:y="699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四、机关运行经费：</w:t>
      </w:r>
      <w:r>
        <w:rPr>
          <w:rFonts w:ascii="FangSong" w:hAnsi="FangSong" w:cs="FangSong"/>
          <w:color w:val="000000"/>
          <w:spacing w:val="1"/>
          <w:sz w:val="24"/>
        </w:rPr>
        <w:t>指行政单位和参照公务员法管理的事业单位使用财政拨款安</w:t>
      </w:r>
      <w:r>
        <w:rPr>
          <w:rFonts w:ascii="Times New Roman"/>
          <w:color w:val="000000"/>
          <w:spacing w:val="0"/>
          <w:sz w:val="24"/>
        </w:rPr>
      </w:r>
    </w:p>
    <w:p>
      <w:pPr>
        <w:pStyle w:val="Normal"/>
        <w:framePr w:w="9165" w:x="1500" w:y="699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排的基本支出中的公用经费支出。</w:t>
      </w:r>
      <w:r>
        <w:rPr>
          <w:rFonts w:ascii="Times New Roman"/>
          <w:color w:val="000000"/>
          <w:spacing w:val="0"/>
          <w:sz w:val="24"/>
        </w:rPr>
      </w:r>
    </w:p>
    <w:p>
      <w:pPr>
        <w:pStyle w:val="Normal"/>
        <w:framePr w:w="9165" w:x="1500" w:y="7910"/>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五、政府购买服务：</w:t>
      </w:r>
      <w:r>
        <w:rPr>
          <w:rFonts w:ascii="FangSong" w:hAnsi="FangSong" w:cs="FangSong"/>
          <w:color w:val="000000"/>
          <w:spacing w:val="1"/>
          <w:sz w:val="24"/>
        </w:rPr>
        <w:t>根据我国现行政策规定，政府购买服务，是指充分发挥市场</w:t>
      </w:r>
      <w:r>
        <w:rPr>
          <w:rFonts w:ascii="Times New Roman"/>
          <w:color w:val="000000"/>
          <w:spacing w:val="0"/>
          <w:sz w:val="24"/>
        </w:rPr>
      </w:r>
    </w:p>
    <w:p>
      <w:pPr>
        <w:pStyle w:val="Normal"/>
        <w:framePr w:w="9165" w:x="1500" w:y="79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机制作用，将国家机关属于自身职责范围且适合通过市场化方式提供的服务事项，按</w:t>
      </w:r>
      <w:r>
        <w:rPr>
          <w:rFonts w:ascii="Times New Roman"/>
          <w:color w:val="000000"/>
          <w:spacing w:val="0"/>
          <w:sz w:val="24"/>
        </w:rPr>
      </w:r>
    </w:p>
    <w:p>
      <w:pPr>
        <w:pStyle w:val="Normal"/>
        <w:framePr w:w="9165" w:x="1500" w:y="791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1"/>
          <w:sz w:val="24"/>
        </w:rPr>
        <w:t>照政府采购方式和程序，交由符合条件的服务供应商承担，并根据服务数量和质量等</w:t>
      </w:r>
      <w:r>
        <w:rPr>
          <w:rFonts w:ascii="Times New Roman"/>
          <w:color w:val="000000"/>
          <w:spacing w:val="0"/>
          <w:sz w:val="24"/>
        </w:rPr>
      </w:r>
    </w:p>
    <w:p>
      <w:pPr>
        <w:pStyle w:val="Normal"/>
        <w:framePr w:w="9165" w:x="1500" w:y="7910"/>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情况向其支付费用的行为。</w:t>
      </w:r>
      <w:r>
        <w:rPr>
          <w:rFonts w:ascii="Times New Roman"/>
          <w:color w:val="000000"/>
          <w:spacing w:val="0"/>
          <w:sz w:val="24"/>
        </w:rPr>
      </w:r>
    </w:p>
    <w:p>
      <w:pPr>
        <w:pStyle w:val="Normal"/>
        <w:framePr w:w="2880" w:x="1980" w:y="975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六、财政专户管理资金：</w:t>
      </w:r>
      <w:r>
        <w:rPr>
          <w:rFonts w:ascii="SimHei"/>
          <w:color w:val="000000"/>
          <w:spacing w:val="0"/>
          <w:sz w:val="24"/>
        </w:rPr>
      </w:r>
    </w:p>
    <w:p>
      <w:pPr>
        <w:pStyle w:val="Normal"/>
        <w:framePr w:w="9165" w:x="1500" w:y="10250"/>
        <w:widowControl w:val="off"/>
        <w:autoSpaceDE w:val="off"/>
        <w:autoSpaceDN w:val="off"/>
        <w:spacing w:before="0" w:after="0" w:line="240" w:lineRule="exact"/>
        <w:ind w:left="480" w:right="0" w:firstLine="0"/>
        <w:jc w:val="left"/>
        <w:rPr>
          <w:rFonts w:ascii="Times New Roman"/>
          <w:color w:val="000000"/>
          <w:spacing w:val="0"/>
          <w:sz w:val="24"/>
        </w:rPr>
      </w:pPr>
      <w:r>
        <w:rPr>
          <w:rFonts w:ascii="FangSong" w:hAnsi="FangSong" w:cs="FangSong"/>
          <w:color w:val="000000"/>
          <w:spacing w:val="1"/>
          <w:sz w:val="24"/>
        </w:rPr>
        <w:t>专指教育收费，包括目前在财政专户管理的高中以上学费、住宿费，高校委托培</w:t>
      </w:r>
      <w:r>
        <w:rPr>
          <w:rFonts w:ascii="Times New Roman"/>
          <w:color w:val="000000"/>
          <w:spacing w:val="0"/>
          <w:sz w:val="24"/>
        </w:rPr>
      </w:r>
    </w:p>
    <w:p>
      <w:pPr>
        <w:pStyle w:val="Normal"/>
        <w:framePr w:w="9165" w:x="1500" w:y="10250"/>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养费，党校收费，教育考试考务费，函大、电大、夜大及短训班培训费等。</w:t>
      </w:r>
      <w:r>
        <w:rPr>
          <w:rFonts w:ascii="Times New Roman"/>
          <w:color w:val="000000"/>
          <w:spacing w:val="0"/>
          <w:sz w:val="24"/>
        </w:rPr>
      </w:r>
    </w:p>
    <w:p>
      <w:pPr>
        <w:pStyle w:val="Normal"/>
        <w:framePr w:w="9165" w:x="1500" w:y="1122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七、单位资金：</w:t>
      </w:r>
      <w:r>
        <w:rPr>
          <w:rFonts w:ascii="FangSong" w:hAnsi="FangSong" w:cs="FangSong"/>
          <w:color w:val="000000"/>
          <w:spacing w:val="1"/>
          <w:sz w:val="24"/>
        </w:rPr>
        <w:t>是指除政府预算资金和财政专户管理资金以外的资金，包括事业</w:t>
      </w:r>
      <w:r>
        <w:rPr>
          <w:rFonts w:ascii="Times New Roman"/>
          <w:color w:val="000000"/>
          <w:spacing w:val="0"/>
          <w:sz w:val="24"/>
        </w:rPr>
      </w:r>
    </w:p>
    <w:p>
      <w:pPr>
        <w:pStyle w:val="Normal"/>
        <w:framePr w:w="9165" w:x="1500" w:y="1122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收入、事业单位经营收入、上级补助收入、附属单位上缴收入、其他收入。</w:t>
      </w:r>
      <w:r>
        <w:rPr>
          <w:rFonts w:ascii="Times New Roman"/>
          <w:color w:val="000000"/>
          <w:spacing w:val="0"/>
          <w:sz w:val="24"/>
        </w:rPr>
      </w:r>
    </w:p>
    <w:p>
      <w:pPr>
        <w:pStyle w:val="Normal"/>
        <w:framePr w:w="9165" w:x="1500" w:y="1122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八、上年结转：</w:t>
      </w:r>
      <w:r>
        <w:rPr>
          <w:rFonts w:ascii="FangSong" w:hAnsi="FangSong" w:cs="FangSong"/>
          <w:color w:val="000000"/>
          <w:spacing w:val="1"/>
          <w:sz w:val="24"/>
        </w:rPr>
        <w:t>指以前年度预算安排、结转到本年仍按原规定用途继续使用的资</w:t>
      </w:r>
      <w:r>
        <w:rPr>
          <w:rFonts w:ascii="Times New Roman"/>
          <w:color w:val="000000"/>
          <w:spacing w:val="0"/>
          <w:sz w:val="24"/>
        </w:rPr>
      </w:r>
    </w:p>
    <w:p>
      <w:pPr>
        <w:pStyle w:val="Normal"/>
        <w:framePr w:w="9165" w:x="1500" w:y="1122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金。</w:t>
      </w:r>
      <w:r>
        <w:rPr>
          <w:rFonts w:ascii="Times New Roman"/>
          <w:color w:val="000000"/>
          <w:spacing w:val="0"/>
          <w:sz w:val="24"/>
        </w:rPr>
      </w:r>
    </w:p>
    <w:p>
      <w:pPr>
        <w:pStyle w:val="Normal"/>
        <w:framePr w:w="9165" w:x="1500" w:y="13055"/>
        <w:widowControl w:val="off"/>
        <w:autoSpaceDE w:val="off"/>
        <w:autoSpaceDN w:val="off"/>
        <w:spacing w:before="0" w:after="0" w:line="240" w:lineRule="exact"/>
        <w:ind w:left="480" w:right="0" w:firstLine="0"/>
        <w:jc w:val="left"/>
        <w:rPr>
          <w:rFonts w:ascii="Times New Roman"/>
          <w:color w:val="000000"/>
          <w:spacing w:val="0"/>
          <w:sz w:val="24"/>
        </w:rPr>
      </w:pPr>
      <w:r>
        <w:rPr>
          <w:rFonts w:ascii="SimHei" w:hAnsi="SimHei" w:cs="SimHei"/>
          <w:color w:val="000000"/>
          <w:spacing w:val="1"/>
          <w:sz w:val="24"/>
        </w:rPr>
        <w:t>九、一般公共预算：</w:t>
      </w:r>
      <w:r>
        <w:rPr>
          <w:rFonts w:ascii="FangSong" w:hAnsi="FangSong" w:cs="FangSong"/>
          <w:color w:val="000000"/>
          <w:spacing w:val="1"/>
          <w:sz w:val="24"/>
        </w:rPr>
        <w:t>是指以税收为主体的财政收入，安排用于保障和改善民生、</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0" w:right="0" w:firstLine="0"/>
        <w:jc w:val="left"/>
        <w:rPr>
          <w:rFonts w:ascii="Times New Roman"/>
          <w:color w:val="000000"/>
          <w:spacing w:val="0"/>
          <w:sz w:val="24"/>
        </w:rPr>
      </w:pPr>
      <w:r>
        <w:rPr>
          <w:rFonts w:ascii="FangSong" w:hAnsi="FangSong" w:cs="FangSong"/>
          <w:color w:val="000000"/>
          <w:spacing w:val="0"/>
          <w:sz w:val="24"/>
        </w:rPr>
        <w:t>推动经济社会发展、维护国家安全、维持国家机构正常运转等方面的收支预算。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1"/>
          <w:sz w:val="24"/>
        </w:rPr>
        <w:t>十、政府性基金预算：</w:t>
      </w:r>
      <w:r>
        <w:rPr>
          <w:rFonts w:ascii="FangSong" w:hAnsi="FangSong" w:cs="FangSong"/>
          <w:color w:val="000000"/>
          <w:spacing w:val="1"/>
          <w:sz w:val="24"/>
        </w:rPr>
        <w:t>是对依照法律、行政法规的规定在一定期限内向特定对象</w:t>
      </w:r>
      <w:r>
        <w:rPr>
          <w:rFonts w:ascii="Times New Roman"/>
          <w:color w:val="000000"/>
          <w:spacing w:val="0"/>
          <w:sz w:val="24"/>
        </w:rPr>
      </w:r>
    </w:p>
    <w:p>
      <w:pPr>
        <w:pStyle w:val="Normal"/>
        <w:framePr w:w="9165" w:x="1500" w:y="13055"/>
        <w:widowControl w:val="off"/>
        <w:autoSpaceDE w:val="off"/>
        <w:autoSpaceDN w:val="off"/>
        <w:spacing w:before="210" w:after="0" w:line="240" w:lineRule="exact"/>
        <w:ind w:left="0" w:right="0" w:firstLine="0"/>
        <w:jc w:val="left"/>
        <w:rPr>
          <w:rFonts w:ascii="Times New Roman"/>
          <w:color w:val="000000"/>
          <w:spacing w:val="0"/>
          <w:sz w:val="24"/>
        </w:rPr>
      </w:pPr>
      <w:r>
        <w:rPr>
          <w:rFonts w:ascii="FangSong" w:hAnsi="FangSong" w:cs="FangSong"/>
          <w:color w:val="000000"/>
          <w:spacing w:val="0"/>
          <w:sz w:val="24"/>
        </w:rPr>
        <w:t>征收、收取或者以其他方式筹集的资金，专项用于特定公共事业发展的收支预算。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0"/>
          <w:sz w:val="24"/>
        </w:rPr>
        <w:t>十一、国有资本经营预算：</w:t>
      </w:r>
      <w:r>
        <w:rPr>
          <w:rFonts w:ascii="FangSong" w:hAnsi="FangSong" w:cs="FangSong"/>
          <w:color w:val="000000"/>
          <w:spacing w:val="0"/>
          <w:sz w:val="24"/>
        </w:rPr>
        <w:t>是对国有资本收益作出支出安排的收支预算。</w:t>
      </w:r>
      <w:r>
        <w:rPr>
          <w:rFonts w:ascii="Times New Roman"/>
          <w:color w:val="000000"/>
          <w:spacing w:val="0"/>
          <w:sz w:val="24"/>
        </w:rPr>
      </w:r>
    </w:p>
    <w:p>
      <w:pPr>
        <w:pStyle w:val="Normal"/>
        <w:framePr w:w="9165" w:x="1500" w:y="13055"/>
        <w:widowControl w:val="off"/>
        <w:autoSpaceDE w:val="off"/>
        <w:autoSpaceDN w:val="off"/>
        <w:spacing w:before="225" w:after="0" w:line="240" w:lineRule="exact"/>
        <w:ind w:left="480" w:right="0" w:firstLine="0"/>
        <w:jc w:val="left"/>
        <w:rPr>
          <w:rFonts w:ascii="Times New Roman"/>
          <w:color w:val="000000"/>
          <w:spacing w:val="0"/>
          <w:sz w:val="24"/>
        </w:rPr>
      </w:pPr>
      <w:r>
        <w:rPr>
          <w:rFonts w:ascii="SimHei" w:hAnsi="SimHei" w:cs="SimHei"/>
          <w:color w:val="000000"/>
          <w:spacing w:val="0"/>
          <w:sz w:val="24"/>
        </w:rPr>
        <w:t>十二、财政拨款：</w:t>
      </w:r>
      <w:r>
        <w:rPr>
          <w:rFonts w:ascii="FangSong" w:hAnsi="FangSong" w:cs="FangSong"/>
          <w:color w:val="000000"/>
          <w:spacing w:val="0"/>
          <w:sz w:val="24"/>
        </w:rPr>
        <w:t>包含一般公共预算、政府性基金预算、国有资本经营预算。</w:t>
      </w:r>
      <w:r>
        <w:rPr>
          <w:rFonts w:ascii="Times New Roman"/>
          <w:color w:val="000000"/>
          <w:spacing w:val="0"/>
          <w:sz w:val="24"/>
        </w:rPr>
      </w:r>
    </w:p>
    <w:p>
      <w:pPr>
        <w:pStyle w:val="Normal"/>
        <w:framePr w:w="290" w:x="588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0"/>
          <w:sz w:val="16"/>
        </w:rPr>
        <w:t>-</w:t>
      </w:r>
      <w:r>
        <w:rPr>
          <w:rFonts w:ascii="Times New Roman"/>
          <w:color w:val="000000"/>
          <w:spacing w:val="0"/>
          <w:sz w:val="16"/>
        </w:rPr>
      </w:r>
    </w:p>
    <w:p>
      <w:pPr>
        <w:pStyle w:val="Normal"/>
        <w:framePr w:w="440" w:x="5941" w:y="16502"/>
        <w:widowControl w:val="off"/>
        <w:autoSpaceDE w:val="off"/>
        <w:autoSpaceDN w:val="off"/>
        <w:spacing w:before="0" w:after="0" w:line="179" w:lineRule="exact"/>
        <w:ind w:left="0" w:right="0" w:firstLine="0"/>
        <w:jc w:val="left"/>
        <w:rPr>
          <w:rFonts w:ascii="Times New Roman"/>
          <w:color w:val="000000"/>
          <w:spacing w:val="0"/>
          <w:sz w:val="16"/>
        </w:rPr>
      </w:pPr>
      <w:r>
        <w:rPr>
          <w:rFonts w:ascii="STSong"/>
          <w:color w:val="000000"/>
          <w:spacing w:val="-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7" style="position:absolute;margin-left:-1pt;margin-top:16.1000003814697pt;z-index:-711;width:597pt;height:809.549987792969pt;mso-position-horizontal:absolute;mso-position-horizontal-relative:page;mso-position-vertical:absolute;mso-position-vertical-relative:page" type="#_x0000_t75">
            <v:imagedata xmlns:r="http://schemas.openxmlformats.org/officeDocument/2006/relationships" r:id="rId178"/>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TZhongsong">
    <w:panose1 w:val="00000000000000000000"/>
    <w:charset w:val="01"/>
    <w:family w:val="auto"/>
    <w:notTrueType w:val="on"/>
    <w:pitch w:val="default"/>
    <w:sig w:usb0="01010101" w:usb1="01010101" w:usb2="01010101" w:usb3="01010101" w:csb0="01010101" w:csb1="01010101"/>
  </w:font>
  <w:font w:name="FangSong">
    <w:panose1 w:val="00000000000000000000"/>
    <w:charset w:val="01"/>
    <w:family w:val="auto"/>
    <w:notTrueType w:val="on"/>
    <w:pitch w:val="default"/>
    <w:sig w:usb0="01010101" w:usb1="01010101" w:usb2="01010101" w:usb3="01010101" w:csb0="01010101" w:csb1="01010101"/>
  </w:font>
  <w:font w:name="STSong">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FOJRB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 w:fontKey="{30C6E286-0000-0000-0000-000000000000}"/>
  </w:font>
  <w:font w:name="SimSun">
    <w:panose1 w:val="00000000000000000000"/>
    <w:charset w:val="01"/>
    <w:family w:val="auto"/>
    <w:notTrueType w:val="on"/>
    <w:pitch w:val="default"/>
    <w:sig w:usb0="01010101" w:usb1="01010101" w:usb2="01010101" w:usb3="01010101" w:csb0="01010101" w:csb1="01010101"/>
  </w:font>
  <w:font w:name="CVPEA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13FBEEB1-0000-0000-0000-000000000000}"/>
  </w:font>
  <w:font w:name="APNLF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D2462561-0000-0000-0000-000000000000}"/>
  </w:font>
  <w:font w:name="KRGKF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F581B22B-0000-0000-0000-000000000000}"/>
  </w:font>
  <w:font w:name="BWSAA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64CA0E1A-0000-0000-0000-000000000000}"/>
  </w:font>
  <w:font w:name="GBWOM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E63399FF-0000-0000-0000-000000000000}"/>
  </w:font>
  <w:font w:name="CGAME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82ACC2C5-0000-0000-0000-000000000000}"/>
  </w:font>
  <w:font w:name="JTAOD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133C843-0000-0000-0000-000000000000}"/>
  </w:font>
  <w:font w:name="TBVSM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9DEEB027-0000-0000-0000-000000000000}"/>
  </w:font>
  <w:font w:name="KATDS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41B69A2D-0000-0000-0000-000000000000}"/>
  </w:font>
  <w:font w:name="PMNSM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0A8B3104-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styles" Target="styles.xml" /><Relationship Id="rId18" Type="http://schemas.openxmlformats.org/officeDocument/2006/relationships/image" Target="media/image18.jpeg" /><Relationship Id="rId180" Type="http://schemas.openxmlformats.org/officeDocument/2006/relationships/fontTable" Target="fontTable.xml" /><Relationship Id="rId181" Type="http://schemas.openxmlformats.org/officeDocument/2006/relationships/settings" Target="settings.xml" /><Relationship Id="rId182" Type="http://schemas.openxmlformats.org/officeDocument/2006/relationships/webSettings" Target="webSettings.xml"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33</Pages>
  <Words>1157</Words>
  <Characters>9281</Characters>
  <Application>Aspose</Application>
  <DocSecurity>0</DocSecurity>
  <Lines>1079</Lines>
  <Paragraphs>1079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9326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xzsp</dc:creator>
  <lastModifiedBy>xzsp</lastModifiedBy>
  <revision>1</revision>
  <dcterms:created xmlns:xsi="http://www.w3.org/2001/XMLSchema-instance" xmlns:dcterms="http://purl.org/dc/terms/" xsi:type="dcterms:W3CDTF">2026-02-24T10:46:10+08:00</dcterms:created>
  <dcterms:modified xmlns:xsi="http://www.w3.org/2001/XMLSchema-instance" xmlns:dcterms="http://purl.org/dc/terms/" xsi:type="dcterms:W3CDTF">2026-02-24T10:46:10+08:00</dcterms:modified>
</coreProperties>
</file>