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59"/>
        <w:spacing w:before="159" w:line="196" w:lineRule="auto"/>
        <w:rPr>
          <w:rFonts w:ascii="STZhongsong" w:hAnsi="STZhongsong" w:eastAsia="STZhongsong" w:cs="STZhongsong"/>
          <w:sz w:val="43"/>
          <w:szCs w:val="43"/>
        </w:rPr>
      </w:pPr>
      <w:r>
        <w:rPr>
          <w:rFonts w:ascii="STZhongsong" w:hAnsi="STZhongsong" w:eastAsia="STZhongsong" w:cs="STZhongsong"/>
          <w:sz w:val="43"/>
          <w:szCs w:val="43"/>
          <w:spacing w:val="103"/>
        </w:rPr>
        <w:t>长治高新技术产业开发区投资促进部</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1"/>
          <w:position w:val="7"/>
        </w:rPr>
        <w:t>2 0 2 4 年</w:t>
      </w:r>
      <w:r>
        <w:rPr>
          <w:rFonts w:ascii="STZhongsong" w:hAnsi="STZhongsong" w:eastAsia="STZhongsong" w:cs="STZhongsong"/>
          <w:sz w:val="43"/>
          <w:szCs w:val="43"/>
          <w:spacing w:val="-19"/>
          <w:position w:val="7"/>
        </w:rPr>
        <w:t xml:space="preserve"> </w:t>
      </w:r>
      <w:r>
        <w:rPr>
          <w:rFonts w:ascii="STZhongsong" w:hAnsi="STZhongsong" w:eastAsia="STZhongsong" w:cs="STZhongsong"/>
          <w:sz w:val="43"/>
          <w:szCs w:val="43"/>
          <w:spacing w:val="-11"/>
          <w:position w:val="7"/>
        </w:rPr>
        <w:t>度</w:t>
      </w:r>
      <w:r>
        <w:rPr>
          <w:rFonts w:ascii="STZhongsong" w:hAnsi="STZhongsong" w:eastAsia="STZhongsong" w:cs="STZhongsong"/>
          <w:sz w:val="43"/>
          <w:szCs w:val="43"/>
          <w:spacing w:val="-18"/>
          <w:position w:val="7"/>
        </w:rPr>
        <w:t xml:space="preserve"> </w:t>
      </w:r>
      <w:r>
        <w:rPr>
          <w:rFonts w:ascii="STZhongsong" w:hAnsi="STZhongsong" w:eastAsia="STZhongsong" w:cs="STZhongsong"/>
          <w:sz w:val="43"/>
          <w:szCs w:val="43"/>
          <w:spacing w:val="-11"/>
          <w:position w:val="7"/>
        </w:rPr>
        <w:t>单</w:t>
      </w:r>
      <w:r>
        <w:rPr>
          <w:rFonts w:ascii="STZhongsong" w:hAnsi="STZhongsong" w:eastAsia="STZhongsong" w:cs="STZhongsong"/>
          <w:sz w:val="43"/>
          <w:szCs w:val="43"/>
          <w:spacing w:val="-26"/>
          <w:position w:val="7"/>
        </w:rPr>
        <w:t xml:space="preserve"> </w:t>
      </w:r>
      <w:r>
        <w:rPr>
          <w:rFonts w:ascii="STZhongsong" w:hAnsi="STZhongsong" w:eastAsia="STZhongsong" w:cs="STZhongsong"/>
          <w:sz w:val="43"/>
          <w:szCs w:val="43"/>
          <w:spacing w:val="-11"/>
          <w:position w:val="7"/>
        </w:rPr>
        <w:t>位</w:t>
      </w:r>
      <w:r>
        <w:rPr>
          <w:rFonts w:ascii="STZhongsong" w:hAnsi="STZhongsong" w:eastAsia="STZhongsong" w:cs="STZhongsong"/>
          <w:sz w:val="43"/>
          <w:szCs w:val="43"/>
          <w:spacing w:val="-23"/>
          <w:position w:val="7"/>
        </w:rPr>
        <w:t xml:space="preserve"> </w:t>
      </w:r>
      <w:r>
        <w:rPr>
          <w:rFonts w:ascii="STZhongsong" w:hAnsi="STZhongsong" w:eastAsia="STZhongsong" w:cs="STZhongsong"/>
          <w:sz w:val="43"/>
          <w:szCs w:val="43"/>
          <w:spacing w:val="-11"/>
          <w:position w:val="7"/>
        </w:rPr>
        <w:t>决</w:t>
      </w:r>
      <w:r>
        <w:rPr>
          <w:rFonts w:ascii="STZhongsong" w:hAnsi="STZhongsong" w:eastAsia="STZhongsong" w:cs="STZhongsong"/>
          <w:sz w:val="43"/>
          <w:szCs w:val="43"/>
          <w:spacing w:val="-16"/>
          <w:position w:val="7"/>
        </w:rPr>
        <w:t xml:space="preserve"> </w:t>
      </w:r>
      <w:r>
        <w:rPr>
          <w:rFonts w:ascii="STZhongsong" w:hAnsi="STZhongsong" w:eastAsia="STZhongsong" w:cs="STZhongsong"/>
          <w:sz w:val="43"/>
          <w:szCs w:val="43"/>
          <w:spacing w:val="-11"/>
          <w:position w:val="7"/>
        </w:rPr>
        <w:t>算</w:t>
      </w:r>
      <w:r>
        <w:rPr>
          <w:rFonts w:ascii="STZhongsong" w:hAnsi="STZhongsong" w:eastAsia="STZhongsong" w:cs="STZhongsong"/>
          <w:sz w:val="43"/>
          <w:szCs w:val="43"/>
          <w:spacing w:val="-27"/>
          <w:position w:val="7"/>
        </w:rPr>
        <w:t xml:space="preserve"> </w:t>
      </w:r>
      <w:r>
        <w:rPr>
          <w:rFonts w:ascii="STZhongsong" w:hAnsi="STZhongsong" w:eastAsia="STZhongsong" w:cs="STZhongsong"/>
          <w:sz w:val="43"/>
          <w:szCs w:val="43"/>
          <w:spacing w:val="-11"/>
          <w:position w:val="7"/>
        </w:rPr>
        <w:t>公</w:t>
      </w:r>
      <w:r>
        <w:rPr>
          <w:rFonts w:ascii="STZhongsong" w:hAnsi="STZhongsong" w:eastAsia="STZhongsong" w:cs="STZhongsong"/>
          <w:sz w:val="43"/>
          <w:szCs w:val="43"/>
          <w:spacing w:val="-21"/>
          <w:position w:val="7"/>
        </w:rPr>
        <w:t xml:space="preserve"> </w:t>
      </w:r>
      <w:r>
        <w:rPr>
          <w:rFonts w:ascii="STZhongsong" w:hAnsi="STZhongsong" w:eastAsia="STZhongsong" w:cs="STZhongsong"/>
          <w:sz w:val="43"/>
          <w:szCs w:val="43"/>
          <w:spacing w:val="-11"/>
          <w:position w:val="7"/>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b/>
                <w:bCs/>
                <w:spacing w:val="-4"/>
              </w:rPr>
              <w:t>2</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rPr>
              <w:t>2</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16"/>
              </w:rPr>
              <w:t xml:space="preserve"> </w:t>
            </w:r>
            <w:r>
              <w:rPr>
                <w:rFonts w:ascii="FangSong" w:hAnsi="FangSong" w:eastAsia="FangSong" w:cs="FangSong"/>
                <w:sz w:val="32"/>
                <w:szCs w:val="32"/>
              </w:rPr>
              <w:t>4</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12"/>
              </w:rPr>
              <w:t xml:space="preserve"> </w:t>
            </w:r>
            <w:r>
              <w:rPr>
                <w:rFonts w:ascii="FangSong" w:hAnsi="FangSong" w:eastAsia="FangSong" w:cs="FangSong"/>
                <w:sz w:val="32"/>
                <w:szCs w:val="32"/>
              </w:rPr>
              <w:t>6</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8"/>
              </w:rPr>
              <w:t xml:space="preserve"> </w:t>
            </w:r>
            <w:r>
              <w:rPr>
                <w:rFonts w:ascii="FangSong" w:hAnsi="FangSong" w:eastAsia="FangSong" w:cs="FangSong"/>
                <w:sz w:val="32"/>
                <w:szCs w:val="32"/>
              </w:rPr>
              <w:t>8</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12</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14</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17</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18</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18</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18</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19</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19</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19</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3"/>
              </w:rPr>
              <w:t>20</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8"/>
              </w:rPr>
              <w:t>21</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b/>
                <w:bCs/>
                <w:spacing w:val="-8"/>
              </w:rPr>
              <w:t>21</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19" w:lineRule="auto"/>
        <w:rPr/>
      </w:pPr>
      <w:r/>
    </w:p>
    <w:p>
      <w:pPr>
        <w:ind w:left="1534"/>
        <w:spacing w:before="101" w:line="225" w:lineRule="auto"/>
        <w:rPr>
          <w:rFonts w:ascii="FangSong" w:hAnsi="FangSong" w:eastAsia="FangSong" w:cs="FangSong"/>
          <w:sz w:val="31"/>
          <w:szCs w:val="31"/>
        </w:rPr>
      </w:pPr>
      <w:r>
        <w:rPr>
          <w:rFonts w:ascii="FangSong" w:hAnsi="FangSong" w:eastAsia="FangSong" w:cs="FangSong"/>
          <w:sz w:val="31"/>
          <w:szCs w:val="31"/>
          <w:spacing w:val="8"/>
        </w:rPr>
        <w:t>1、统筹招商引资、招才引智、科技成果引进转化等工作。</w:t>
      </w:r>
    </w:p>
    <w:p>
      <w:pPr>
        <w:ind w:left="1515"/>
        <w:spacing w:before="178" w:line="228" w:lineRule="auto"/>
        <w:rPr>
          <w:rFonts w:ascii="FangSong" w:hAnsi="FangSong" w:eastAsia="FangSong" w:cs="FangSong"/>
          <w:sz w:val="31"/>
          <w:szCs w:val="31"/>
        </w:rPr>
      </w:pPr>
      <w:r>
        <w:rPr>
          <w:rFonts w:ascii="FangSong" w:hAnsi="FangSong" w:eastAsia="FangSong" w:cs="FangSong"/>
          <w:sz w:val="31"/>
          <w:szCs w:val="31"/>
          <w:spacing w:val="8"/>
        </w:rPr>
        <w:t>2、拟定项目管理办法、招商引资政策措施。</w:t>
      </w:r>
    </w:p>
    <w:p>
      <w:pPr>
        <w:ind w:left="1532" w:right="1475" w:hanging="15"/>
        <w:spacing w:before="187" w:line="278" w:lineRule="auto"/>
        <w:rPr>
          <w:rFonts w:ascii="FangSong" w:hAnsi="FangSong" w:eastAsia="FangSong" w:cs="FangSong"/>
          <w:sz w:val="31"/>
          <w:szCs w:val="31"/>
        </w:rPr>
      </w:pPr>
      <w:r>
        <w:rPr>
          <w:rFonts w:ascii="FangSong" w:hAnsi="FangSong" w:eastAsia="FangSong" w:cs="FangSong"/>
          <w:sz w:val="31"/>
          <w:szCs w:val="31"/>
          <w:spacing w:val="13"/>
        </w:rPr>
        <w:t>3、统筹对外招商宣传、形象策划与推介、会展、招商电子网络</w:t>
      </w:r>
      <w:r>
        <w:rPr>
          <w:rFonts w:ascii="FangSong" w:hAnsi="FangSong" w:eastAsia="FangSong" w:cs="FangSong"/>
          <w:sz w:val="31"/>
          <w:szCs w:val="31"/>
          <w:spacing w:val="17"/>
        </w:rPr>
        <w:t xml:space="preserve"> </w:t>
      </w:r>
      <w:r>
        <w:rPr>
          <w:rFonts w:ascii="FangSong" w:hAnsi="FangSong" w:eastAsia="FangSong" w:cs="FangSong"/>
          <w:sz w:val="31"/>
          <w:szCs w:val="31"/>
          <w:spacing w:val="4"/>
        </w:rPr>
        <w:t>系统建设等工作。</w:t>
      </w:r>
    </w:p>
    <w:p>
      <w:pPr>
        <w:ind w:left="1509"/>
        <w:spacing w:before="175" w:line="226" w:lineRule="auto"/>
        <w:rPr>
          <w:rFonts w:ascii="FangSong" w:hAnsi="FangSong" w:eastAsia="FangSong" w:cs="FangSong"/>
          <w:sz w:val="31"/>
          <w:szCs w:val="31"/>
        </w:rPr>
      </w:pPr>
      <w:r>
        <w:rPr>
          <w:rFonts w:ascii="FangSong" w:hAnsi="FangSong" w:eastAsia="FangSong" w:cs="FangSong"/>
          <w:sz w:val="31"/>
          <w:szCs w:val="31"/>
          <w:spacing w:val="8"/>
        </w:rPr>
        <w:t>4、统筹项目全程跟踪服务工作。</w:t>
      </w:r>
    </w:p>
    <w:p>
      <w:pPr>
        <w:ind w:left="1517"/>
        <w:spacing w:before="190" w:line="226" w:lineRule="auto"/>
        <w:rPr>
          <w:rFonts w:ascii="FangSong" w:hAnsi="FangSong" w:eastAsia="FangSong" w:cs="FangSong"/>
          <w:sz w:val="31"/>
          <w:szCs w:val="31"/>
        </w:rPr>
      </w:pPr>
      <w:r>
        <w:rPr>
          <w:rFonts w:ascii="FangSong" w:hAnsi="FangSong" w:eastAsia="FangSong" w:cs="FangSong"/>
          <w:sz w:val="31"/>
          <w:szCs w:val="31"/>
          <w:spacing w:val="6"/>
        </w:rPr>
        <w:t>5、负责相关商务工作。</w:t>
      </w:r>
    </w:p>
    <w:p>
      <w:pPr>
        <w:ind w:left="2157"/>
        <w:spacing w:before="351" w:line="314" w:lineRule="exact"/>
        <w:outlineLvl w:val="1"/>
        <w:rPr>
          <w:rFonts w:ascii="Microsoft YaHei" w:hAnsi="Microsoft YaHei" w:eastAsia="Microsoft YaHei" w:cs="Microsoft YaHei"/>
          <w:sz w:val="31"/>
          <w:szCs w:val="31"/>
        </w:rPr>
      </w:pPr>
      <w:bookmarkStart w:name="bookmark4" w:id="4"/>
      <w:bookmarkEnd w:id="4"/>
      <w:r>
        <w:rPr>
          <w:rFonts w:ascii="Microsoft YaHei" w:hAnsi="Microsoft YaHei" w:eastAsia="Microsoft YaHei" w:cs="Microsoft YaHei"/>
          <w:sz w:val="31"/>
          <w:szCs w:val="31"/>
          <w:spacing w:val="7"/>
          <w:position w:val="-1"/>
        </w:rPr>
        <w:t>二、机构设置情况</w:t>
      </w:r>
    </w:p>
    <w:p>
      <w:pPr>
        <w:pStyle w:val="BodyText"/>
        <w:spacing w:line="316" w:lineRule="auto"/>
        <w:rPr/>
      </w:pPr>
      <w:r/>
    </w:p>
    <w:p>
      <w:pPr>
        <w:ind w:left="1520" w:right="1474"/>
        <w:spacing w:before="102" w:line="334" w:lineRule="auto"/>
        <w:jc w:val="both"/>
        <w:rPr>
          <w:rFonts w:ascii="FangSong" w:hAnsi="FangSong" w:eastAsia="FangSong" w:cs="FangSong"/>
          <w:sz w:val="31"/>
          <w:szCs w:val="31"/>
        </w:rPr>
      </w:pPr>
      <w:r>
        <w:rPr>
          <w:rFonts w:ascii="FangSong" w:hAnsi="FangSong" w:eastAsia="FangSong" w:cs="FangSong"/>
          <w:sz w:val="31"/>
          <w:szCs w:val="31"/>
          <w:spacing w:val="20"/>
        </w:rPr>
        <w:t>长治高新区投资促进部为财政拨款事业单位</w:t>
      </w:r>
      <w:r>
        <w:rPr>
          <w:rFonts w:ascii="FangSong" w:hAnsi="FangSong" w:eastAsia="FangSong" w:cs="FangSong"/>
          <w:sz w:val="31"/>
          <w:szCs w:val="31"/>
          <w:spacing w:val="19"/>
        </w:rPr>
        <w:t>，副处级建制，核</w:t>
      </w:r>
      <w:r>
        <w:rPr>
          <w:rFonts w:ascii="FangSong" w:hAnsi="FangSong" w:eastAsia="FangSong" w:cs="FangSong"/>
          <w:sz w:val="31"/>
          <w:szCs w:val="31"/>
        </w:rPr>
        <w:t xml:space="preserve"> </w:t>
      </w:r>
      <w:r>
        <w:rPr>
          <w:rFonts w:ascii="FangSong" w:hAnsi="FangSong" w:eastAsia="FangSong" w:cs="FangSong"/>
          <w:sz w:val="31"/>
          <w:szCs w:val="31"/>
          <w:spacing w:val="10"/>
        </w:rPr>
        <w:t>定编制9名，副处级领导职数1名、正科级领导职数2名，</w:t>
      </w:r>
      <w:r>
        <w:rPr>
          <w:rFonts w:ascii="FangSong" w:hAnsi="FangSong" w:eastAsia="FangSong" w:cs="FangSong"/>
          <w:sz w:val="31"/>
          <w:szCs w:val="31"/>
          <w:spacing w:val="-67"/>
        </w:rPr>
        <w:t xml:space="preserve"> </w:t>
      </w:r>
      <w:r>
        <w:rPr>
          <w:rFonts w:ascii="FangSong" w:hAnsi="FangSong" w:eastAsia="FangSong" w:cs="FangSong"/>
          <w:sz w:val="31"/>
          <w:szCs w:val="31"/>
          <w:spacing w:val="10"/>
        </w:rPr>
        <w:t>内设招</w:t>
      </w:r>
      <w:r>
        <w:rPr>
          <w:rFonts w:ascii="FangSong" w:hAnsi="FangSong" w:eastAsia="FangSong" w:cs="FangSong"/>
          <w:sz w:val="31"/>
          <w:szCs w:val="31"/>
        </w:rPr>
        <w:t xml:space="preserve"> </w:t>
      </w:r>
      <w:r>
        <w:rPr>
          <w:rFonts w:ascii="FangSong" w:hAnsi="FangSong" w:eastAsia="FangSong" w:cs="FangSong"/>
          <w:sz w:val="31"/>
          <w:szCs w:val="31"/>
          <w:spacing w:val="20"/>
        </w:rPr>
        <w:t>商科、商务科，外经科均为副科级建制，共核</w:t>
      </w:r>
      <w:r>
        <w:rPr>
          <w:rFonts w:ascii="FangSong" w:hAnsi="FangSong" w:eastAsia="FangSong" w:cs="FangSong"/>
          <w:sz w:val="31"/>
          <w:szCs w:val="31"/>
          <w:spacing w:val="19"/>
        </w:rPr>
        <w:t>定副科级领导职</w:t>
      </w:r>
      <w:r>
        <w:rPr>
          <w:rFonts w:ascii="FangSong" w:hAnsi="FangSong" w:eastAsia="FangSong" w:cs="FangSong"/>
          <w:sz w:val="31"/>
          <w:szCs w:val="31"/>
        </w:rPr>
        <w:t xml:space="preserve"> </w:t>
      </w:r>
      <w:r>
        <w:rPr>
          <w:rFonts w:ascii="FangSong" w:hAnsi="FangSong" w:eastAsia="FangSong" w:cs="FangSong"/>
          <w:sz w:val="31"/>
          <w:szCs w:val="31"/>
          <w:spacing w:val="13"/>
        </w:rPr>
        <w:t>数3名。从部门决算单位构成看，长治高新技术产业开发区投资</w:t>
      </w:r>
      <w:r>
        <w:rPr>
          <w:rFonts w:ascii="FangSong" w:hAnsi="FangSong" w:eastAsia="FangSong" w:cs="FangSong"/>
          <w:sz w:val="31"/>
          <w:szCs w:val="31"/>
          <w:spacing w:val="14"/>
        </w:rPr>
        <w:t xml:space="preserve"> </w:t>
      </w:r>
      <w:r>
        <w:rPr>
          <w:rFonts w:ascii="FangSong" w:hAnsi="FangSong" w:eastAsia="FangSong" w:cs="FangSong"/>
          <w:sz w:val="31"/>
          <w:szCs w:val="31"/>
          <w:spacing w:val="20"/>
        </w:rPr>
        <w:t>促进部预算主要包括长治高新技术产业开发区</w:t>
      </w:r>
      <w:r>
        <w:rPr>
          <w:rFonts w:ascii="FangSong" w:hAnsi="FangSong" w:eastAsia="FangSong" w:cs="FangSong"/>
          <w:sz w:val="31"/>
          <w:szCs w:val="31"/>
          <w:spacing w:val="19"/>
        </w:rPr>
        <w:t>投资促进部。纳</w:t>
      </w:r>
      <w:r>
        <w:rPr>
          <w:rFonts w:ascii="FangSong" w:hAnsi="FangSong" w:eastAsia="FangSong" w:cs="FangSong"/>
          <w:sz w:val="31"/>
          <w:szCs w:val="31"/>
        </w:rPr>
        <w:t xml:space="preserve"> </w:t>
      </w:r>
      <w:r>
        <w:rPr>
          <w:rFonts w:ascii="FangSong" w:hAnsi="FangSong" w:eastAsia="FangSong" w:cs="FangSong"/>
          <w:sz w:val="31"/>
          <w:szCs w:val="31"/>
          <w:spacing w:val="20"/>
        </w:rPr>
        <w:t>入长治高新技术产业开发区投资促进部决算的</w:t>
      </w:r>
      <w:r>
        <w:rPr>
          <w:rFonts w:ascii="FangSong" w:hAnsi="FangSong" w:eastAsia="FangSong" w:cs="FangSong"/>
          <w:sz w:val="31"/>
          <w:szCs w:val="31"/>
          <w:spacing w:val="19"/>
        </w:rPr>
        <w:t>单位包括：长治</w:t>
      </w:r>
      <w:r>
        <w:rPr>
          <w:rFonts w:ascii="FangSong" w:hAnsi="FangSong" w:eastAsia="FangSong" w:cs="FangSong"/>
          <w:sz w:val="31"/>
          <w:szCs w:val="31"/>
        </w:rPr>
        <w:t xml:space="preserve"> </w:t>
      </w:r>
      <w:r>
        <w:rPr>
          <w:rFonts w:ascii="FangSong" w:hAnsi="FangSong" w:eastAsia="FangSong" w:cs="FangSong"/>
          <w:sz w:val="31"/>
          <w:szCs w:val="31"/>
          <w:spacing w:val="8"/>
        </w:rPr>
        <w:t>高新技术产业开发区投资促进部本级。</w:t>
      </w:r>
    </w:p>
    <w:p>
      <w:pPr>
        <w:spacing w:line="334" w:lineRule="auto"/>
        <w:sectPr>
          <w:headerReference w:type="default" r:id="rId3"/>
          <w:footerReference w:type="default" r:id="rId4"/>
          <w:pgSz w:w="11900" w:h="16840"/>
          <w:pgMar w:top="642" w:right="0" w:bottom="340" w:left="0" w:header="326" w:footer="91"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5"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584"/>
        <w:gridCol w:w="1542"/>
        <w:gridCol w:w="2036"/>
        <w:gridCol w:w="854"/>
        <w:gridCol w:w="1490"/>
      </w:tblGrid>
      <w:tr>
        <w:trPr>
          <w:trHeight w:val="442"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4"/>
              <w:spacing w:before="106" w:line="230" w:lineRule="auto"/>
              <w:jc w:val="right"/>
              <w:rPr>
                <w:sz w:val="19"/>
                <w:szCs w:val="19"/>
              </w:rPr>
            </w:pPr>
            <w:r>
              <w:rPr>
                <w:sz w:val="19"/>
                <w:szCs w:val="19"/>
                <w:color w:val="212529"/>
                <w:spacing w:val="5"/>
              </w:rPr>
              <w:t>公开01表</w:t>
            </w:r>
          </w:p>
        </w:tc>
      </w:tr>
      <w:tr>
        <w:trPr>
          <w:trHeight w:val="434" w:hRule="atLeast"/>
        </w:trPr>
        <w:tc>
          <w:tcPr>
            <w:tcW w:w="4170"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部门名称：长治高新技术产业开发区投资促进部</w:t>
            </w:r>
          </w:p>
        </w:tc>
        <w:tc>
          <w:tcPr>
            <w:tcW w:w="2036" w:type="dxa"/>
            <w:vAlign w:val="top"/>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2"/>
              </w:rPr>
              <w:t>2024年度</w:t>
            </w:r>
          </w:p>
        </w:tc>
        <w:tc>
          <w:tcPr>
            <w:tcW w:w="854" w:type="dxa"/>
            <w:vAlign w:val="top"/>
            <w:tcBorders>
              <w:top w:val="single" w:color="FFFFFF" w:sz="6" w:space="0"/>
              <w:left w:val="single" w:color="FFFFFF" w:sz="2" w:space="0"/>
              <w:right w:val="single" w:color="FFFFFF" w:sz="2" w:space="0"/>
            </w:tcBorders>
          </w:tcPr>
          <w:p>
            <w:pPr>
              <w:rPr>
                <w:rFonts w:ascii="Arial"/>
                <w:sz w:val="21"/>
              </w:rPr>
            </w:pPr>
            <w:r/>
          </w:p>
        </w:tc>
        <w:tc>
          <w:tcPr>
            <w:tcW w:w="1490" w:type="dxa"/>
            <w:vAlign w:val="top"/>
            <w:tcBorders>
              <w:top w:val="single" w:color="FFFFFF" w:sz="6" w:space="0"/>
              <w:left w:val="single" w:color="FFFFFF" w:sz="2" w:space="0"/>
              <w:right w:val="single" w:color="FFFFFF" w:sz="2" w:space="0"/>
            </w:tcBorders>
          </w:tcPr>
          <w:p>
            <w:pPr>
              <w:pStyle w:val="TableText"/>
              <w:ind w:left="198"/>
              <w:spacing w:before="124" w:line="219" w:lineRule="auto"/>
              <w:rPr/>
            </w:pPr>
            <w:r>
              <w:rPr>
                <w:color w:val="212529"/>
                <w:spacing w:val="-2"/>
              </w:rPr>
              <w:t>金额单位：万元</w:t>
            </w:r>
          </w:p>
        </w:tc>
      </w:tr>
      <w:tr>
        <w:trPr>
          <w:trHeight w:val="434" w:hRule="atLeast"/>
        </w:trPr>
        <w:tc>
          <w:tcPr>
            <w:tcW w:w="4170" w:type="dxa"/>
            <w:vAlign w:val="top"/>
            <w:gridSpan w:val="3"/>
          </w:tcPr>
          <w:p>
            <w:pPr>
              <w:ind w:left="189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380" w:type="dxa"/>
            <w:vAlign w:val="top"/>
            <w:gridSpan w:val="3"/>
          </w:tcPr>
          <w:p>
            <w:pPr>
              <w:ind w:left="1993"/>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044" w:type="dxa"/>
            <w:vAlign w:val="top"/>
          </w:tcPr>
          <w:p>
            <w:pPr>
              <w:ind w:left="81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84" w:type="dxa"/>
            <w:vAlign w:val="top"/>
          </w:tcPr>
          <w:p>
            <w:pPr>
              <w:ind w:left="8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42" w:type="dxa"/>
            <w:vAlign w:val="top"/>
          </w:tcPr>
          <w:p>
            <w:pPr>
              <w:ind w:left="570"/>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036" w:type="dxa"/>
            <w:vAlign w:val="top"/>
          </w:tcPr>
          <w:p>
            <w:pPr>
              <w:ind w:left="81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54" w:type="dxa"/>
            <w:vAlign w:val="top"/>
          </w:tcPr>
          <w:p>
            <w:pPr>
              <w:ind w:left="229"/>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490" w:type="dxa"/>
            <w:vAlign w:val="top"/>
          </w:tcPr>
          <w:p>
            <w:pPr>
              <w:ind w:left="546"/>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044" w:type="dxa"/>
            <w:vAlign w:val="top"/>
          </w:tcPr>
          <w:p>
            <w:pPr>
              <w:ind w:left="81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84" w:type="dxa"/>
            <w:vAlign w:val="top"/>
          </w:tcPr>
          <w:p>
            <w:pPr>
              <w:rPr>
                <w:rFonts w:ascii="Arial"/>
                <w:sz w:val="21"/>
              </w:rPr>
            </w:pPr>
            <w:r/>
          </w:p>
        </w:tc>
        <w:tc>
          <w:tcPr>
            <w:tcW w:w="1542" w:type="dxa"/>
            <w:vAlign w:val="top"/>
          </w:tcPr>
          <w:p>
            <w:pPr>
              <w:ind w:left="721"/>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036" w:type="dxa"/>
            <w:vAlign w:val="top"/>
          </w:tcPr>
          <w:p>
            <w:pPr>
              <w:ind w:left="818"/>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854" w:type="dxa"/>
            <w:vAlign w:val="top"/>
          </w:tcPr>
          <w:p>
            <w:pPr>
              <w:rPr>
                <w:rFonts w:ascii="Arial"/>
                <w:sz w:val="21"/>
              </w:rPr>
            </w:pPr>
            <w:r/>
          </w:p>
        </w:tc>
        <w:tc>
          <w:tcPr>
            <w:tcW w:w="1490" w:type="dxa"/>
            <w:vAlign w:val="top"/>
          </w:tcPr>
          <w:p>
            <w:pPr>
              <w:ind w:left="687"/>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044" w:type="dxa"/>
            <w:vAlign w:val="top"/>
          </w:tcPr>
          <w:p>
            <w:pPr>
              <w:pStyle w:val="TableText"/>
              <w:ind w:left="7" w:right="49" w:firstLine="2"/>
              <w:spacing w:before="24" w:line="205" w:lineRule="auto"/>
              <w:rPr/>
            </w:pPr>
            <w:r>
              <w:rPr>
                <w:color w:val="212529"/>
                <w:spacing w:val="-1"/>
              </w:rPr>
              <w:t>一、一般公共预算财政拨</w:t>
            </w:r>
            <w:r>
              <w:rPr>
                <w:color w:val="212529"/>
              </w:rPr>
              <w:t xml:space="preserve"> </w:t>
            </w:r>
            <w:r>
              <w:rPr>
                <w:color w:val="212529"/>
                <w:spacing w:val="-2"/>
              </w:rPr>
              <w:t>款收入</w:t>
            </w:r>
          </w:p>
        </w:tc>
        <w:tc>
          <w:tcPr>
            <w:tcW w:w="584" w:type="dxa"/>
            <w:vAlign w:val="top"/>
          </w:tcPr>
          <w:p>
            <w:pPr>
              <w:pStyle w:val="TableText"/>
              <w:ind w:left="236"/>
              <w:spacing w:before="129"/>
              <w:rPr/>
            </w:pPr>
            <w:r>
              <w:rPr>
                <w:color w:val="212529"/>
              </w:rPr>
              <w:t>1</w:t>
            </w:r>
          </w:p>
        </w:tc>
        <w:tc>
          <w:tcPr>
            <w:tcW w:w="1542" w:type="dxa"/>
            <w:vAlign w:val="top"/>
          </w:tcPr>
          <w:p>
            <w:pPr>
              <w:pStyle w:val="TableText"/>
              <w:ind w:right="28"/>
              <w:spacing w:before="129" w:line="238" w:lineRule="auto"/>
              <w:jc w:val="right"/>
              <w:rPr/>
            </w:pPr>
            <w:r>
              <w:rPr>
                <w:color w:val="212529"/>
                <w:spacing w:val="-2"/>
              </w:rPr>
              <w:t>3633.98</w:t>
            </w:r>
          </w:p>
        </w:tc>
        <w:tc>
          <w:tcPr>
            <w:tcW w:w="2036" w:type="dxa"/>
            <w:vAlign w:val="top"/>
          </w:tcPr>
          <w:p>
            <w:pPr>
              <w:pStyle w:val="TableText"/>
              <w:ind w:left="9"/>
              <w:spacing w:before="128" w:line="219" w:lineRule="auto"/>
              <w:rPr/>
            </w:pPr>
            <w:r>
              <w:rPr>
                <w:color w:val="212529"/>
                <w:spacing w:val="-1"/>
              </w:rPr>
              <w:t>一、一般公共服务支出</w:t>
            </w:r>
          </w:p>
        </w:tc>
        <w:tc>
          <w:tcPr>
            <w:tcW w:w="854" w:type="dxa"/>
            <w:vAlign w:val="top"/>
          </w:tcPr>
          <w:p>
            <w:pPr>
              <w:pStyle w:val="TableText"/>
              <w:ind w:left="323"/>
              <w:spacing w:before="128" w:line="239" w:lineRule="auto"/>
              <w:rPr/>
            </w:pPr>
            <w:r>
              <w:rPr>
                <w:color w:val="212529"/>
                <w:spacing w:val="-3"/>
              </w:rPr>
              <w:t>32</w:t>
            </w:r>
          </w:p>
        </w:tc>
        <w:tc>
          <w:tcPr>
            <w:tcW w:w="1490" w:type="dxa"/>
            <w:vAlign w:val="top"/>
          </w:tcPr>
          <w:p>
            <w:pPr>
              <w:pStyle w:val="TableText"/>
              <w:ind w:right="28"/>
              <w:spacing w:before="129" w:line="238" w:lineRule="auto"/>
              <w:jc w:val="right"/>
              <w:rPr/>
            </w:pPr>
            <w:r>
              <w:rPr>
                <w:color w:val="212529"/>
                <w:spacing w:val="-2"/>
              </w:rPr>
              <w:t>374.88</w:t>
            </w:r>
          </w:p>
        </w:tc>
      </w:tr>
      <w:tr>
        <w:trPr>
          <w:trHeight w:val="434" w:hRule="atLeast"/>
        </w:trPr>
        <w:tc>
          <w:tcPr>
            <w:tcW w:w="2044" w:type="dxa"/>
            <w:vAlign w:val="top"/>
          </w:tcPr>
          <w:p>
            <w:pPr>
              <w:pStyle w:val="TableText"/>
              <w:ind w:left="8" w:right="49" w:firstLine="1"/>
              <w:spacing w:before="24" w:line="205" w:lineRule="auto"/>
              <w:rPr/>
            </w:pPr>
            <w:r>
              <w:rPr>
                <w:color w:val="212529"/>
                <w:spacing w:val="-1"/>
              </w:rPr>
              <w:t>二、政府性基金预算财政</w:t>
            </w:r>
            <w:r>
              <w:rPr>
                <w:color w:val="212529"/>
              </w:rPr>
              <w:t xml:space="preserve"> </w:t>
            </w:r>
            <w:r>
              <w:rPr>
                <w:color w:val="212529"/>
                <w:spacing w:val="-2"/>
              </w:rPr>
              <w:t>拨款收入</w:t>
            </w:r>
          </w:p>
        </w:tc>
        <w:tc>
          <w:tcPr>
            <w:tcW w:w="584" w:type="dxa"/>
            <w:vAlign w:val="top"/>
          </w:tcPr>
          <w:p>
            <w:pPr>
              <w:pStyle w:val="TableText"/>
              <w:ind w:left="225"/>
              <w:spacing w:before="130"/>
              <w:rPr/>
            </w:pPr>
            <w:r>
              <w:rPr>
                <w:color w:val="212529"/>
              </w:rPr>
              <w:t>2</w:t>
            </w:r>
          </w:p>
        </w:tc>
        <w:tc>
          <w:tcPr>
            <w:tcW w:w="1542" w:type="dxa"/>
            <w:vAlign w:val="top"/>
          </w:tcPr>
          <w:p>
            <w:pPr>
              <w:rPr>
                <w:rFonts w:ascii="Arial"/>
                <w:sz w:val="21"/>
              </w:rPr>
            </w:pPr>
            <w:r/>
          </w:p>
        </w:tc>
        <w:tc>
          <w:tcPr>
            <w:tcW w:w="2036" w:type="dxa"/>
            <w:vAlign w:val="top"/>
          </w:tcPr>
          <w:p>
            <w:pPr>
              <w:pStyle w:val="TableText"/>
              <w:ind w:left="10"/>
              <w:spacing w:before="130" w:line="219" w:lineRule="auto"/>
              <w:rPr/>
            </w:pPr>
            <w:r>
              <w:rPr>
                <w:color w:val="212529"/>
                <w:spacing w:val="-2"/>
              </w:rPr>
              <w:t>二、外交支出</w:t>
            </w:r>
          </w:p>
        </w:tc>
        <w:tc>
          <w:tcPr>
            <w:tcW w:w="854" w:type="dxa"/>
            <w:vAlign w:val="top"/>
          </w:tcPr>
          <w:p>
            <w:pPr>
              <w:pStyle w:val="TableText"/>
              <w:ind w:left="323"/>
              <w:spacing w:before="129" w:line="239" w:lineRule="auto"/>
              <w:rPr/>
            </w:pPr>
            <w:r>
              <w:rPr>
                <w:color w:val="212529"/>
                <w:spacing w:val="-3"/>
              </w:rPr>
              <w:t>33</w:t>
            </w:r>
          </w:p>
        </w:tc>
        <w:tc>
          <w:tcPr>
            <w:tcW w:w="1490" w:type="dxa"/>
            <w:vAlign w:val="top"/>
          </w:tcPr>
          <w:p>
            <w:pPr>
              <w:rPr>
                <w:rFonts w:ascii="Arial"/>
                <w:sz w:val="21"/>
              </w:rPr>
            </w:pPr>
            <w:r/>
          </w:p>
        </w:tc>
      </w:tr>
      <w:tr>
        <w:trPr>
          <w:trHeight w:val="434" w:hRule="atLeast"/>
        </w:trPr>
        <w:tc>
          <w:tcPr>
            <w:tcW w:w="2044" w:type="dxa"/>
            <w:vAlign w:val="top"/>
          </w:tcPr>
          <w:p>
            <w:pPr>
              <w:pStyle w:val="TableText"/>
              <w:ind w:left="7" w:right="49" w:hanging="1"/>
              <w:spacing w:before="26" w:line="204" w:lineRule="auto"/>
              <w:rPr/>
            </w:pPr>
            <w:r>
              <w:rPr>
                <w:color w:val="212529"/>
                <w:spacing w:val="-1"/>
              </w:rPr>
              <w:t>三、国有资本经营预算财</w:t>
            </w:r>
            <w:r>
              <w:rPr>
                <w:color w:val="212529"/>
                <w:spacing w:val="3"/>
              </w:rPr>
              <w:t xml:space="preserve"> </w:t>
            </w:r>
            <w:r>
              <w:rPr>
                <w:color w:val="212529"/>
                <w:spacing w:val="-2"/>
              </w:rPr>
              <w:t>政拨款收入</w:t>
            </w:r>
          </w:p>
        </w:tc>
        <w:tc>
          <w:tcPr>
            <w:tcW w:w="584" w:type="dxa"/>
            <w:vAlign w:val="top"/>
          </w:tcPr>
          <w:p>
            <w:pPr>
              <w:pStyle w:val="TableText"/>
              <w:ind w:left="227"/>
              <w:spacing w:before="130" w:line="239" w:lineRule="auto"/>
              <w:rPr/>
            </w:pPr>
            <w:r>
              <w:rPr>
                <w:color w:val="212529"/>
              </w:rPr>
              <w:t>3</w:t>
            </w:r>
          </w:p>
        </w:tc>
        <w:tc>
          <w:tcPr>
            <w:tcW w:w="1542" w:type="dxa"/>
            <w:vAlign w:val="top"/>
          </w:tcPr>
          <w:p>
            <w:pPr>
              <w:rPr>
                <w:rFonts w:ascii="Arial"/>
                <w:sz w:val="21"/>
              </w:rPr>
            </w:pPr>
            <w:r/>
          </w:p>
        </w:tc>
        <w:tc>
          <w:tcPr>
            <w:tcW w:w="2036" w:type="dxa"/>
            <w:vAlign w:val="top"/>
          </w:tcPr>
          <w:p>
            <w:pPr>
              <w:pStyle w:val="TableText"/>
              <w:ind w:left="6"/>
              <w:spacing w:before="131" w:line="219" w:lineRule="auto"/>
              <w:rPr/>
            </w:pPr>
            <w:r>
              <w:rPr>
                <w:color w:val="212529"/>
                <w:spacing w:val="-1"/>
              </w:rPr>
              <w:t>三、国防支出</w:t>
            </w:r>
          </w:p>
        </w:tc>
        <w:tc>
          <w:tcPr>
            <w:tcW w:w="854" w:type="dxa"/>
            <w:vAlign w:val="top"/>
          </w:tcPr>
          <w:p>
            <w:pPr>
              <w:pStyle w:val="TableText"/>
              <w:ind w:left="323"/>
              <w:spacing w:before="130" w:line="239" w:lineRule="auto"/>
              <w:rPr/>
            </w:pPr>
            <w:r>
              <w:rPr>
                <w:color w:val="212529"/>
                <w:spacing w:val="-3"/>
              </w:rPr>
              <w:t>34</w:t>
            </w:r>
          </w:p>
        </w:tc>
        <w:tc>
          <w:tcPr>
            <w:tcW w:w="1490" w:type="dxa"/>
            <w:vAlign w:val="top"/>
          </w:tcPr>
          <w:p>
            <w:pPr>
              <w:rPr>
                <w:rFonts w:ascii="Arial"/>
                <w:sz w:val="21"/>
              </w:rPr>
            </w:pPr>
            <w:r/>
          </w:p>
        </w:tc>
      </w:tr>
      <w:tr>
        <w:trPr>
          <w:trHeight w:val="434" w:hRule="atLeast"/>
        </w:trPr>
        <w:tc>
          <w:tcPr>
            <w:tcW w:w="2044" w:type="dxa"/>
            <w:vAlign w:val="top"/>
          </w:tcPr>
          <w:p>
            <w:pPr>
              <w:pStyle w:val="TableText"/>
              <w:ind w:left="23"/>
              <w:spacing w:before="131" w:line="219" w:lineRule="auto"/>
              <w:rPr/>
            </w:pPr>
            <w:r>
              <w:rPr>
                <w:color w:val="212529"/>
                <w:spacing w:val="-3"/>
              </w:rPr>
              <w:t>四、上级补助收入</w:t>
            </w:r>
          </w:p>
        </w:tc>
        <w:tc>
          <w:tcPr>
            <w:tcW w:w="584" w:type="dxa"/>
            <w:vAlign w:val="top"/>
          </w:tcPr>
          <w:p>
            <w:pPr>
              <w:pStyle w:val="TableText"/>
              <w:ind w:left="222"/>
              <w:spacing w:before="132"/>
              <w:rPr/>
            </w:pPr>
            <w:r>
              <w:rPr>
                <w:color w:val="212529"/>
              </w:rPr>
              <w:t>4</w:t>
            </w:r>
          </w:p>
        </w:tc>
        <w:tc>
          <w:tcPr>
            <w:tcW w:w="1542" w:type="dxa"/>
            <w:vAlign w:val="top"/>
          </w:tcPr>
          <w:p>
            <w:pPr>
              <w:rPr>
                <w:rFonts w:ascii="Arial"/>
                <w:sz w:val="21"/>
              </w:rPr>
            </w:pPr>
            <w:r/>
          </w:p>
        </w:tc>
        <w:tc>
          <w:tcPr>
            <w:tcW w:w="2036" w:type="dxa"/>
            <w:vAlign w:val="top"/>
          </w:tcPr>
          <w:p>
            <w:pPr>
              <w:pStyle w:val="TableText"/>
              <w:ind w:left="24"/>
              <w:spacing w:before="131" w:line="219" w:lineRule="auto"/>
              <w:rPr/>
            </w:pPr>
            <w:r>
              <w:rPr>
                <w:color w:val="212529"/>
                <w:spacing w:val="-3"/>
              </w:rPr>
              <w:t>四、公共安全支出</w:t>
            </w:r>
          </w:p>
        </w:tc>
        <w:tc>
          <w:tcPr>
            <w:tcW w:w="854" w:type="dxa"/>
            <w:vAlign w:val="top"/>
          </w:tcPr>
          <w:p>
            <w:pPr>
              <w:pStyle w:val="TableText"/>
              <w:ind w:left="323"/>
              <w:spacing w:before="131" w:line="239" w:lineRule="auto"/>
              <w:rPr/>
            </w:pPr>
            <w:r>
              <w:rPr>
                <w:color w:val="212529"/>
                <w:spacing w:val="-3"/>
              </w:rPr>
              <w:t>35</w:t>
            </w:r>
          </w:p>
        </w:tc>
        <w:tc>
          <w:tcPr>
            <w:tcW w:w="1490" w:type="dxa"/>
            <w:vAlign w:val="top"/>
          </w:tcPr>
          <w:p>
            <w:pPr>
              <w:rPr>
                <w:rFonts w:ascii="Arial"/>
                <w:sz w:val="21"/>
              </w:rPr>
            </w:pPr>
            <w:r/>
          </w:p>
        </w:tc>
      </w:tr>
      <w:tr>
        <w:trPr>
          <w:trHeight w:val="434" w:hRule="atLeast"/>
        </w:trPr>
        <w:tc>
          <w:tcPr>
            <w:tcW w:w="2044" w:type="dxa"/>
            <w:vAlign w:val="top"/>
          </w:tcPr>
          <w:p>
            <w:pPr>
              <w:pStyle w:val="TableText"/>
              <w:ind w:left="9"/>
              <w:spacing w:before="132" w:line="219" w:lineRule="auto"/>
              <w:rPr/>
            </w:pPr>
            <w:r>
              <w:rPr>
                <w:color w:val="212529"/>
                <w:spacing w:val="-2"/>
              </w:rPr>
              <w:t>五、事业收入</w:t>
            </w:r>
          </w:p>
        </w:tc>
        <w:tc>
          <w:tcPr>
            <w:tcW w:w="584" w:type="dxa"/>
            <w:vAlign w:val="top"/>
          </w:tcPr>
          <w:p>
            <w:pPr>
              <w:pStyle w:val="TableText"/>
              <w:ind w:left="227"/>
              <w:spacing w:before="132" w:line="239" w:lineRule="auto"/>
              <w:rPr/>
            </w:pPr>
            <w:r>
              <w:rPr>
                <w:color w:val="212529"/>
              </w:rPr>
              <w:t>5</w:t>
            </w:r>
          </w:p>
        </w:tc>
        <w:tc>
          <w:tcPr>
            <w:tcW w:w="1542" w:type="dxa"/>
            <w:vAlign w:val="top"/>
          </w:tcPr>
          <w:p>
            <w:pPr>
              <w:rPr>
                <w:rFonts w:ascii="Arial"/>
                <w:sz w:val="21"/>
              </w:rPr>
            </w:pPr>
            <w:r/>
          </w:p>
        </w:tc>
        <w:tc>
          <w:tcPr>
            <w:tcW w:w="2036" w:type="dxa"/>
            <w:vAlign w:val="top"/>
          </w:tcPr>
          <w:p>
            <w:pPr>
              <w:pStyle w:val="TableText"/>
              <w:ind w:left="10"/>
              <w:spacing w:before="132" w:line="219" w:lineRule="auto"/>
              <w:rPr/>
            </w:pPr>
            <w:r>
              <w:rPr>
                <w:color w:val="212529"/>
                <w:spacing w:val="-2"/>
              </w:rPr>
              <w:t>五、教育支出</w:t>
            </w:r>
          </w:p>
        </w:tc>
        <w:tc>
          <w:tcPr>
            <w:tcW w:w="854" w:type="dxa"/>
            <w:vAlign w:val="top"/>
          </w:tcPr>
          <w:p>
            <w:pPr>
              <w:pStyle w:val="TableText"/>
              <w:ind w:left="323"/>
              <w:spacing w:before="132" w:line="239" w:lineRule="auto"/>
              <w:rPr/>
            </w:pPr>
            <w:r>
              <w:rPr>
                <w:color w:val="212529"/>
                <w:spacing w:val="-3"/>
              </w:rPr>
              <w:t>36</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33" w:line="219" w:lineRule="auto"/>
              <w:rPr/>
            </w:pPr>
            <w:r>
              <w:rPr>
                <w:color w:val="212529"/>
                <w:spacing w:val="-1"/>
              </w:rPr>
              <w:t>六、经营收入</w:t>
            </w:r>
          </w:p>
        </w:tc>
        <w:tc>
          <w:tcPr>
            <w:tcW w:w="584" w:type="dxa"/>
            <w:vAlign w:val="top"/>
          </w:tcPr>
          <w:p>
            <w:pPr>
              <w:pStyle w:val="TableText"/>
              <w:ind w:left="225"/>
              <w:spacing w:before="133" w:line="239" w:lineRule="auto"/>
              <w:rPr/>
            </w:pPr>
            <w:r>
              <w:rPr>
                <w:color w:val="212529"/>
              </w:rPr>
              <w:t>6</w:t>
            </w:r>
          </w:p>
        </w:tc>
        <w:tc>
          <w:tcPr>
            <w:tcW w:w="1542" w:type="dxa"/>
            <w:vAlign w:val="top"/>
          </w:tcPr>
          <w:p>
            <w:pPr>
              <w:rPr>
                <w:rFonts w:ascii="Arial"/>
                <w:sz w:val="21"/>
              </w:rPr>
            </w:pPr>
            <w:r/>
          </w:p>
        </w:tc>
        <w:tc>
          <w:tcPr>
            <w:tcW w:w="2036" w:type="dxa"/>
            <w:vAlign w:val="top"/>
          </w:tcPr>
          <w:p>
            <w:pPr>
              <w:pStyle w:val="TableText"/>
              <w:ind w:left="7"/>
              <w:spacing w:before="133" w:line="218" w:lineRule="auto"/>
              <w:rPr/>
            </w:pPr>
            <w:r>
              <w:rPr>
                <w:color w:val="212529"/>
                <w:spacing w:val="-1"/>
              </w:rPr>
              <w:t>六、科学技术支出</w:t>
            </w:r>
          </w:p>
        </w:tc>
        <w:tc>
          <w:tcPr>
            <w:tcW w:w="854" w:type="dxa"/>
            <w:vAlign w:val="top"/>
          </w:tcPr>
          <w:p>
            <w:pPr>
              <w:pStyle w:val="TableText"/>
              <w:ind w:left="323"/>
              <w:spacing w:before="133" w:line="239" w:lineRule="auto"/>
              <w:rPr/>
            </w:pPr>
            <w:r>
              <w:rPr>
                <w:color w:val="212529"/>
                <w:spacing w:val="-3"/>
              </w:rPr>
              <w:t>37</w:t>
            </w:r>
          </w:p>
        </w:tc>
        <w:tc>
          <w:tcPr>
            <w:tcW w:w="1490" w:type="dxa"/>
            <w:vAlign w:val="top"/>
          </w:tcPr>
          <w:p>
            <w:pPr>
              <w:pStyle w:val="TableText"/>
              <w:ind w:right="28"/>
              <w:spacing w:before="134" w:line="238" w:lineRule="auto"/>
              <w:jc w:val="right"/>
              <w:rPr/>
            </w:pPr>
            <w:r>
              <w:rPr>
                <w:color w:val="212529"/>
                <w:spacing w:val="-2"/>
              </w:rPr>
              <w:t>29.00</w:t>
            </w:r>
          </w:p>
        </w:tc>
      </w:tr>
      <w:tr>
        <w:trPr>
          <w:trHeight w:val="434" w:hRule="atLeast"/>
        </w:trPr>
        <w:tc>
          <w:tcPr>
            <w:tcW w:w="2044" w:type="dxa"/>
            <w:vAlign w:val="top"/>
          </w:tcPr>
          <w:p>
            <w:pPr>
              <w:pStyle w:val="TableText"/>
              <w:ind w:left="7"/>
              <w:spacing w:before="134" w:line="218" w:lineRule="auto"/>
              <w:rPr/>
            </w:pPr>
            <w:r>
              <w:rPr>
                <w:color w:val="212529"/>
                <w:spacing w:val="-1"/>
              </w:rPr>
              <w:t>七、附属单位上缴收入</w:t>
            </w:r>
          </w:p>
        </w:tc>
        <w:tc>
          <w:tcPr>
            <w:tcW w:w="584" w:type="dxa"/>
            <w:vAlign w:val="top"/>
          </w:tcPr>
          <w:p>
            <w:pPr>
              <w:pStyle w:val="TableText"/>
              <w:ind w:left="227"/>
              <w:spacing w:before="134" w:line="239" w:lineRule="auto"/>
              <w:rPr/>
            </w:pPr>
            <w:r>
              <w:rPr>
                <w:color w:val="212529"/>
              </w:rPr>
              <w:t>7</w:t>
            </w:r>
          </w:p>
        </w:tc>
        <w:tc>
          <w:tcPr>
            <w:tcW w:w="1542" w:type="dxa"/>
            <w:vAlign w:val="top"/>
          </w:tcPr>
          <w:p>
            <w:pPr>
              <w:rPr>
                <w:rFonts w:ascii="Arial"/>
                <w:sz w:val="21"/>
              </w:rPr>
            </w:pPr>
            <w:r/>
          </w:p>
        </w:tc>
        <w:tc>
          <w:tcPr>
            <w:tcW w:w="2036" w:type="dxa"/>
            <w:vAlign w:val="top"/>
          </w:tcPr>
          <w:p>
            <w:pPr>
              <w:pStyle w:val="TableText"/>
              <w:ind w:left="7" w:right="40"/>
              <w:spacing w:before="30" w:line="202" w:lineRule="auto"/>
              <w:rPr/>
            </w:pPr>
            <w:r>
              <w:rPr>
                <w:color w:val="212529"/>
                <w:spacing w:val="-1"/>
              </w:rPr>
              <w:t>七、文化旅游体育与传媒</w:t>
            </w:r>
            <w:r>
              <w:rPr>
                <w:color w:val="212529"/>
                <w:spacing w:val="2"/>
              </w:rPr>
              <w:t xml:space="preserve"> </w:t>
            </w:r>
            <w:r>
              <w:rPr>
                <w:color w:val="212529"/>
                <w:spacing w:val="-2"/>
              </w:rPr>
              <w:t>支出</w:t>
            </w:r>
          </w:p>
        </w:tc>
        <w:tc>
          <w:tcPr>
            <w:tcW w:w="854" w:type="dxa"/>
            <w:vAlign w:val="top"/>
          </w:tcPr>
          <w:p>
            <w:pPr>
              <w:pStyle w:val="TableText"/>
              <w:ind w:left="323"/>
              <w:spacing w:before="134" w:line="239" w:lineRule="auto"/>
              <w:rPr/>
            </w:pPr>
            <w:r>
              <w:rPr>
                <w:color w:val="212529"/>
                <w:spacing w:val="-3"/>
              </w:rPr>
              <w:t>38</w:t>
            </w:r>
          </w:p>
        </w:tc>
        <w:tc>
          <w:tcPr>
            <w:tcW w:w="1490" w:type="dxa"/>
            <w:vAlign w:val="top"/>
          </w:tcPr>
          <w:p>
            <w:pPr>
              <w:rPr>
                <w:rFonts w:ascii="Arial"/>
                <w:sz w:val="21"/>
              </w:rPr>
            </w:pPr>
            <w:r/>
          </w:p>
        </w:tc>
      </w:tr>
      <w:tr>
        <w:trPr>
          <w:trHeight w:val="434" w:hRule="atLeast"/>
        </w:trPr>
        <w:tc>
          <w:tcPr>
            <w:tcW w:w="2044" w:type="dxa"/>
            <w:vAlign w:val="top"/>
          </w:tcPr>
          <w:p>
            <w:pPr>
              <w:pStyle w:val="TableText"/>
              <w:ind w:left="9"/>
              <w:spacing w:before="135" w:line="219" w:lineRule="auto"/>
              <w:rPr/>
            </w:pPr>
            <w:r>
              <w:rPr>
                <w:color w:val="212529"/>
                <w:spacing w:val="-2"/>
              </w:rPr>
              <w:t>八、其他收入</w:t>
            </w:r>
          </w:p>
        </w:tc>
        <w:tc>
          <w:tcPr>
            <w:tcW w:w="584" w:type="dxa"/>
            <w:vAlign w:val="top"/>
          </w:tcPr>
          <w:p>
            <w:pPr>
              <w:pStyle w:val="TableText"/>
              <w:ind w:left="224"/>
              <w:spacing w:before="135" w:line="239" w:lineRule="auto"/>
              <w:rPr/>
            </w:pPr>
            <w:r>
              <w:rPr>
                <w:color w:val="212529"/>
              </w:rPr>
              <w:t>8</w:t>
            </w:r>
          </w:p>
        </w:tc>
        <w:tc>
          <w:tcPr>
            <w:tcW w:w="1542" w:type="dxa"/>
            <w:vAlign w:val="top"/>
          </w:tcPr>
          <w:p>
            <w:pPr>
              <w:rPr>
                <w:rFonts w:ascii="Arial"/>
                <w:sz w:val="21"/>
              </w:rPr>
            </w:pPr>
            <w:r/>
          </w:p>
        </w:tc>
        <w:tc>
          <w:tcPr>
            <w:tcW w:w="2036" w:type="dxa"/>
            <w:vAlign w:val="top"/>
          </w:tcPr>
          <w:p>
            <w:pPr>
              <w:pStyle w:val="TableText"/>
              <w:ind w:left="10"/>
              <w:spacing w:before="135" w:line="218" w:lineRule="auto"/>
              <w:rPr/>
            </w:pPr>
            <w:r>
              <w:rPr>
                <w:color w:val="212529"/>
                <w:spacing w:val="-1"/>
              </w:rPr>
              <w:t>八、社会保障和就业支出</w:t>
            </w:r>
          </w:p>
        </w:tc>
        <w:tc>
          <w:tcPr>
            <w:tcW w:w="854" w:type="dxa"/>
            <w:vAlign w:val="top"/>
          </w:tcPr>
          <w:p>
            <w:pPr>
              <w:pStyle w:val="TableText"/>
              <w:ind w:left="323"/>
              <w:spacing w:before="135" w:line="239" w:lineRule="auto"/>
              <w:rPr/>
            </w:pPr>
            <w:r>
              <w:rPr>
                <w:color w:val="212529"/>
                <w:spacing w:val="-3"/>
              </w:rPr>
              <w:t>39</w:t>
            </w:r>
          </w:p>
        </w:tc>
        <w:tc>
          <w:tcPr>
            <w:tcW w:w="1490" w:type="dxa"/>
            <w:vAlign w:val="top"/>
          </w:tcPr>
          <w:p>
            <w:pPr>
              <w:pStyle w:val="TableText"/>
              <w:ind w:right="25"/>
              <w:spacing w:before="136" w:line="238" w:lineRule="auto"/>
              <w:jc w:val="right"/>
              <w:rPr/>
            </w:pPr>
            <w:r>
              <w:rPr>
                <w:color w:val="212529"/>
                <w:spacing w:val="-4"/>
              </w:rPr>
              <w:t>16.05</w:t>
            </w:r>
          </w:p>
        </w:tc>
      </w:tr>
      <w:tr>
        <w:trPr>
          <w:trHeight w:val="434" w:hRule="atLeast"/>
        </w:trPr>
        <w:tc>
          <w:tcPr>
            <w:tcW w:w="2044" w:type="dxa"/>
            <w:vAlign w:val="top"/>
          </w:tcPr>
          <w:p>
            <w:pPr>
              <w:rPr>
                <w:rFonts w:ascii="Arial"/>
                <w:sz w:val="21"/>
              </w:rPr>
            </w:pPr>
            <w:r/>
          </w:p>
        </w:tc>
        <w:tc>
          <w:tcPr>
            <w:tcW w:w="584" w:type="dxa"/>
            <w:vAlign w:val="top"/>
          </w:tcPr>
          <w:p>
            <w:pPr>
              <w:pStyle w:val="TableText"/>
              <w:ind w:left="224"/>
              <w:spacing w:before="136" w:line="239" w:lineRule="auto"/>
              <w:rPr/>
            </w:pPr>
            <w:r>
              <w:rPr>
                <w:color w:val="212529"/>
              </w:rPr>
              <w:t>9</w:t>
            </w:r>
          </w:p>
        </w:tc>
        <w:tc>
          <w:tcPr>
            <w:tcW w:w="1542" w:type="dxa"/>
            <w:vAlign w:val="top"/>
          </w:tcPr>
          <w:p>
            <w:pPr>
              <w:rPr>
                <w:rFonts w:ascii="Arial"/>
                <w:sz w:val="21"/>
              </w:rPr>
            </w:pPr>
            <w:r/>
          </w:p>
        </w:tc>
        <w:tc>
          <w:tcPr>
            <w:tcW w:w="2036" w:type="dxa"/>
            <w:vAlign w:val="top"/>
          </w:tcPr>
          <w:p>
            <w:pPr>
              <w:pStyle w:val="TableText"/>
              <w:ind w:left="10"/>
              <w:spacing w:before="136" w:line="219" w:lineRule="auto"/>
              <w:rPr/>
            </w:pPr>
            <w:r>
              <w:rPr>
                <w:color w:val="212529"/>
                <w:spacing w:val="-2"/>
              </w:rPr>
              <w:t>九、卫生健康支出</w:t>
            </w:r>
          </w:p>
        </w:tc>
        <w:tc>
          <w:tcPr>
            <w:tcW w:w="854" w:type="dxa"/>
            <w:vAlign w:val="top"/>
          </w:tcPr>
          <w:p>
            <w:pPr>
              <w:pStyle w:val="TableText"/>
              <w:ind w:left="319"/>
              <w:spacing w:before="136" w:line="239" w:lineRule="auto"/>
              <w:rPr/>
            </w:pPr>
            <w:r>
              <w:rPr>
                <w:color w:val="212529"/>
                <w:spacing w:val="-2"/>
              </w:rPr>
              <w:t>40</w:t>
            </w:r>
          </w:p>
        </w:tc>
        <w:tc>
          <w:tcPr>
            <w:tcW w:w="1490" w:type="dxa"/>
            <w:vAlign w:val="top"/>
          </w:tcPr>
          <w:p>
            <w:pPr>
              <w:pStyle w:val="TableText"/>
              <w:ind w:right="28"/>
              <w:spacing w:before="137" w:line="238" w:lineRule="auto"/>
              <w:jc w:val="right"/>
              <w:rPr/>
            </w:pPr>
            <w:r>
              <w:rPr>
                <w:color w:val="212529"/>
                <w:spacing w:val="-2"/>
              </w:rPr>
              <w:t>8.25</w:t>
            </w:r>
          </w:p>
        </w:tc>
      </w:tr>
      <w:tr>
        <w:trPr>
          <w:trHeight w:val="434" w:hRule="atLeast"/>
        </w:trPr>
        <w:tc>
          <w:tcPr>
            <w:tcW w:w="2044" w:type="dxa"/>
            <w:vAlign w:val="top"/>
          </w:tcPr>
          <w:p>
            <w:pPr>
              <w:rPr>
                <w:rFonts w:ascii="Arial"/>
                <w:sz w:val="21"/>
              </w:rPr>
            </w:pPr>
            <w:r/>
          </w:p>
        </w:tc>
        <w:tc>
          <w:tcPr>
            <w:tcW w:w="584" w:type="dxa"/>
            <w:vAlign w:val="top"/>
          </w:tcPr>
          <w:p>
            <w:pPr>
              <w:pStyle w:val="TableText"/>
              <w:ind w:left="191"/>
              <w:spacing w:before="137" w:line="239" w:lineRule="auto"/>
              <w:rPr/>
            </w:pPr>
            <w:r>
              <w:rPr>
                <w:color w:val="212529"/>
                <w:spacing w:val="-6"/>
              </w:rPr>
              <w:t>10</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十、节能环保支出</w:t>
            </w:r>
          </w:p>
        </w:tc>
        <w:tc>
          <w:tcPr>
            <w:tcW w:w="854" w:type="dxa"/>
            <w:vAlign w:val="top"/>
          </w:tcPr>
          <w:p>
            <w:pPr>
              <w:pStyle w:val="TableText"/>
              <w:ind w:left="319"/>
              <w:spacing w:before="138"/>
              <w:rPr/>
            </w:pPr>
            <w:r>
              <w:rPr>
                <w:color w:val="212529"/>
                <w:spacing w:val="-2"/>
              </w:rPr>
              <w:t>41</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11</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3"/>
              </w:rPr>
              <w:t>十一、城乡社区支出</w:t>
            </w:r>
          </w:p>
        </w:tc>
        <w:tc>
          <w:tcPr>
            <w:tcW w:w="854" w:type="dxa"/>
            <w:vAlign w:val="top"/>
          </w:tcPr>
          <w:p>
            <w:pPr>
              <w:pStyle w:val="TableText"/>
              <w:ind w:left="319"/>
              <w:spacing w:before="139"/>
              <w:rPr/>
            </w:pPr>
            <w:r>
              <w:rPr>
                <w:color w:val="212529"/>
                <w:spacing w:val="-2"/>
              </w:rPr>
              <w:t>42</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12</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十二、农林水支出</w:t>
            </w:r>
          </w:p>
        </w:tc>
        <w:tc>
          <w:tcPr>
            <w:tcW w:w="854" w:type="dxa"/>
            <w:vAlign w:val="top"/>
          </w:tcPr>
          <w:p>
            <w:pPr>
              <w:pStyle w:val="TableText"/>
              <w:ind w:left="319"/>
              <w:spacing w:before="138" w:line="239" w:lineRule="auto"/>
              <w:rPr/>
            </w:pPr>
            <w:r>
              <w:rPr>
                <w:color w:val="212529"/>
                <w:spacing w:val="-2"/>
              </w:rPr>
              <w:t>43</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13</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十三、交通运输支出</w:t>
            </w:r>
          </w:p>
        </w:tc>
        <w:tc>
          <w:tcPr>
            <w:tcW w:w="854" w:type="dxa"/>
            <w:vAlign w:val="top"/>
          </w:tcPr>
          <w:p>
            <w:pPr>
              <w:pStyle w:val="TableText"/>
              <w:ind w:left="319"/>
              <w:spacing w:before="139"/>
              <w:rPr/>
            </w:pPr>
            <w:r>
              <w:rPr>
                <w:color w:val="212529"/>
                <w:spacing w:val="-2"/>
              </w:rPr>
              <w:t>44</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14</w:t>
            </w:r>
          </w:p>
        </w:tc>
        <w:tc>
          <w:tcPr>
            <w:tcW w:w="1542" w:type="dxa"/>
            <w:vAlign w:val="top"/>
          </w:tcPr>
          <w:p>
            <w:pPr>
              <w:rPr>
                <w:rFonts w:ascii="Arial"/>
                <w:sz w:val="21"/>
              </w:rPr>
            </w:pPr>
            <w:r/>
          </w:p>
        </w:tc>
        <w:tc>
          <w:tcPr>
            <w:tcW w:w="2036" w:type="dxa"/>
            <w:vAlign w:val="top"/>
          </w:tcPr>
          <w:p>
            <w:pPr>
              <w:pStyle w:val="TableText"/>
              <w:ind w:left="8" w:right="40"/>
              <w:spacing w:before="35" w:line="200" w:lineRule="auto"/>
              <w:rPr/>
            </w:pPr>
            <w:r>
              <w:rPr>
                <w:color w:val="212529"/>
                <w:spacing w:val="-1"/>
              </w:rPr>
              <w:t>十四、资源勘探工业信息</w:t>
            </w:r>
            <w:r>
              <w:rPr>
                <w:color w:val="212529"/>
                <w:spacing w:val="2"/>
              </w:rPr>
              <w:t xml:space="preserve"> </w:t>
            </w:r>
            <w:r>
              <w:rPr>
                <w:color w:val="212529"/>
                <w:spacing w:val="-2"/>
              </w:rPr>
              <w:t>等支出</w:t>
            </w:r>
          </w:p>
        </w:tc>
        <w:tc>
          <w:tcPr>
            <w:tcW w:w="854" w:type="dxa"/>
            <w:vAlign w:val="top"/>
          </w:tcPr>
          <w:p>
            <w:pPr>
              <w:pStyle w:val="TableText"/>
              <w:ind w:left="319"/>
              <w:spacing w:before="138" w:line="239" w:lineRule="auto"/>
              <w:rPr/>
            </w:pPr>
            <w:r>
              <w:rPr>
                <w:color w:val="212529"/>
                <w:spacing w:val="-2"/>
              </w:rPr>
              <w:t>45</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15</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十五、商业服务业等支出</w:t>
            </w:r>
          </w:p>
        </w:tc>
        <w:tc>
          <w:tcPr>
            <w:tcW w:w="854" w:type="dxa"/>
            <w:vAlign w:val="top"/>
          </w:tcPr>
          <w:p>
            <w:pPr>
              <w:pStyle w:val="TableText"/>
              <w:ind w:left="319"/>
              <w:spacing w:before="138" w:line="239" w:lineRule="auto"/>
              <w:rPr/>
            </w:pPr>
            <w:r>
              <w:rPr>
                <w:color w:val="212529"/>
                <w:spacing w:val="-2"/>
              </w:rPr>
              <w:t>46</w:t>
            </w:r>
          </w:p>
        </w:tc>
        <w:tc>
          <w:tcPr>
            <w:tcW w:w="1490" w:type="dxa"/>
            <w:vAlign w:val="top"/>
          </w:tcPr>
          <w:p>
            <w:pPr>
              <w:pStyle w:val="TableText"/>
              <w:ind w:right="28"/>
              <w:spacing w:before="139" w:line="238" w:lineRule="auto"/>
              <w:jc w:val="right"/>
              <w:rPr/>
            </w:pPr>
            <w:r>
              <w:rPr>
                <w:color w:val="212529"/>
                <w:spacing w:val="-2"/>
              </w:rPr>
              <w:t>40.24</w:t>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16</w:t>
            </w:r>
          </w:p>
        </w:tc>
        <w:tc>
          <w:tcPr>
            <w:tcW w:w="1542" w:type="dxa"/>
            <w:vAlign w:val="top"/>
          </w:tcPr>
          <w:p>
            <w:pPr>
              <w:rPr>
                <w:rFonts w:ascii="Arial"/>
                <w:sz w:val="21"/>
              </w:rPr>
            </w:pPr>
            <w:r/>
          </w:p>
        </w:tc>
        <w:tc>
          <w:tcPr>
            <w:tcW w:w="2036" w:type="dxa"/>
            <w:vAlign w:val="top"/>
          </w:tcPr>
          <w:p>
            <w:pPr>
              <w:pStyle w:val="TableText"/>
              <w:ind w:left="8"/>
              <w:spacing w:before="139" w:line="219" w:lineRule="auto"/>
              <w:rPr/>
            </w:pPr>
            <w:r>
              <w:rPr>
                <w:color w:val="212529"/>
                <w:spacing w:val="-1"/>
              </w:rPr>
              <w:t>十六、金融支出</w:t>
            </w:r>
          </w:p>
        </w:tc>
        <w:tc>
          <w:tcPr>
            <w:tcW w:w="854" w:type="dxa"/>
            <w:vAlign w:val="top"/>
          </w:tcPr>
          <w:p>
            <w:pPr>
              <w:pStyle w:val="TableText"/>
              <w:ind w:left="319"/>
              <w:spacing w:before="138" w:line="239" w:lineRule="auto"/>
              <w:rPr/>
            </w:pPr>
            <w:r>
              <w:rPr>
                <w:color w:val="212529"/>
                <w:spacing w:val="-2"/>
              </w:rPr>
              <w:t>47</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17</w:t>
            </w:r>
          </w:p>
        </w:tc>
        <w:tc>
          <w:tcPr>
            <w:tcW w:w="1542" w:type="dxa"/>
            <w:vAlign w:val="top"/>
          </w:tcPr>
          <w:p>
            <w:pPr>
              <w:rPr>
                <w:rFonts w:ascii="Arial"/>
                <w:sz w:val="21"/>
              </w:rPr>
            </w:pPr>
            <w:r/>
          </w:p>
        </w:tc>
        <w:tc>
          <w:tcPr>
            <w:tcW w:w="2036" w:type="dxa"/>
            <w:vAlign w:val="top"/>
          </w:tcPr>
          <w:p>
            <w:pPr>
              <w:pStyle w:val="TableText"/>
              <w:ind w:left="8"/>
              <w:spacing w:before="139" w:line="219" w:lineRule="auto"/>
              <w:rPr/>
            </w:pPr>
            <w:r>
              <w:rPr>
                <w:color w:val="212529"/>
                <w:spacing w:val="-1"/>
              </w:rPr>
              <w:t>十七、援助其他地区支出</w:t>
            </w:r>
          </w:p>
        </w:tc>
        <w:tc>
          <w:tcPr>
            <w:tcW w:w="854" w:type="dxa"/>
            <w:vAlign w:val="top"/>
          </w:tcPr>
          <w:p>
            <w:pPr>
              <w:pStyle w:val="TableText"/>
              <w:ind w:left="319"/>
              <w:spacing w:before="138" w:line="239" w:lineRule="auto"/>
              <w:rPr/>
            </w:pPr>
            <w:r>
              <w:rPr>
                <w:color w:val="212529"/>
                <w:spacing w:val="-2"/>
              </w:rPr>
              <w:t>48</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18</w:t>
            </w:r>
          </w:p>
        </w:tc>
        <w:tc>
          <w:tcPr>
            <w:tcW w:w="1542" w:type="dxa"/>
            <w:vAlign w:val="top"/>
          </w:tcPr>
          <w:p>
            <w:pPr>
              <w:rPr>
                <w:rFonts w:ascii="Arial"/>
                <w:sz w:val="21"/>
              </w:rPr>
            </w:pPr>
            <w:r/>
          </w:p>
        </w:tc>
        <w:tc>
          <w:tcPr>
            <w:tcW w:w="2036" w:type="dxa"/>
            <w:vAlign w:val="top"/>
          </w:tcPr>
          <w:p>
            <w:pPr>
              <w:pStyle w:val="TableText"/>
              <w:ind w:left="8" w:right="40"/>
              <w:spacing w:before="35" w:line="200" w:lineRule="auto"/>
              <w:rPr/>
            </w:pPr>
            <w:r>
              <w:rPr>
                <w:color w:val="212529"/>
                <w:spacing w:val="-1"/>
              </w:rPr>
              <w:t>十八、自然资源海洋气象</w:t>
            </w:r>
            <w:r>
              <w:rPr>
                <w:color w:val="212529"/>
                <w:spacing w:val="2"/>
              </w:rPr>
              <w:t xml:space="preserve"> </w:t>
            </w:r>
            <w:r>
              <w:rPr>
                <w:color w:val="212529"/>
                <w:spacing w:val="-2"/>
              </w:rPr>
              <w:t>等支出</w:t>
            </w:r>
          </w:p>
        </w:tc>
        <w:tc>
          <w:tcPr>
            <w:tcW w:w="854" w:type="dxa"/>
            <w:vAlign w:val="top"/>
          </w:tcPr>
          <w:p>
            <w:pPr>
              <w:pStyle w:val="TableText"/>
              <w:ind w:left="319"/>
              <w:spacing w:before="138" w:line="239" w:lineRule="auto"/>
              <w:rPr/>
            </w:pPr>
            <w:r>
              <w:rPr>
                <w:color w:val="212529"/>
                <w:spacing w:val="-2"/>
              </w:rPr>
              <w:t>49</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19</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十九、住房保障支出</w:t>
            </w:r>
          </w:p>
        </w:tc>
        <w:tc>
          <w:tcPr>
            <w:tcW w:w="854" w:type="dxa"/>
            <w:vAlign w:val="top"/>
          </w:tcPr>
          <w:p>
            <w:pPr>
              <w:pStyle w:val="TableText"/>
              <w:ind w:left="323"/>
              <w:spacing w:before="138" w:line="239" w:lineRule="auto"/>
              <w:rPr/>
            </w:pPr>
            <w:r>
              <w:rPr>
                <w:color w:val="212529"/>
                <w:spacing w:val="-3"/>
              </w:rPr>
              <w:t>50</w:t>
            </w:r>
          </w:p>
        </w:tc>
        <w:tc>
          <w:tcPr>
            <w:tcW w:w="1490" w:type="dxa"/>
            <w:vAlign w:val="top"/>
          </w:tcPr>
          <w:p>
            <w:pPr>
              <w:pStyle w:val="TableText"/>
              <w:ind w:right="27"/>
              <w:spacing w:before="139" w:line="238" w:lineRule="auto"/>
              <w:jc w:val="right"/>
              <w:rPr/>
            </w:pPr>
            <w:r>
              <w:rPr>
                <w:color w:val="212529"/>
                <w:spacing w:val="-2"/>
              </w:rPr>
              <w:t>6.49</w:t>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8" w:line="239" w:lineRule="auto"/>
              <w:rPr/>
            </w:pPr>
            <w:r>
              <w:rPr>
                <w:color w:val="212529"/>
                <w:spacing w:val="-3"/>
              </w:rPr>
              <w:t>20</w:t>
            </w:r>
          </w:p>
        </w:tc>
        <w:tc>
          <w:tcPr>
            <w:tcW w:w="1542" w:type="dxa"/>
            <w:vAlign w:val="top"/>
          </w:tcPr>
          <w:p>
            <w:pPr>
              <w:rPr>
                <w:rFonts w:ascii="Arial"/>
                <w:sz w:val="21"/>
              </w:rPr>
            </w:pPr>
            <w:r/>
          </w:p>
        </w:tc>
        <w:tc>
          <w:tcPr>
            <w:tcW w:w="2036" w:type="dxa"/>
            <w:vAlign w:val="top"/>
          </w:tcPr>
          <w:p>
            <w:pPr>
              <w:pStyle w:val="TableText"/>
              <w:ind w:left="10"/>
              <w:spacing w:before="138" w:line="218" w:lineRule="auto"/>
              <w:rPr/>
            </w:pPr>
            <w:r>
              <w:rPr>
                <w:color w:val="212529"/>
                <w:spacing w:val="-1"/>
              </w:rPr>
              <w:t>二十、粮油物资储备支出</w:t>
            </w:r>
          </w:p>
        </w:tc>
        <w:tc>
          <w:tcPr>
            <w:tcW w:w="854" w:type="dxa"/>
            <w:vAlign w:val="top"/>
          </w:tcPr>
          <w:p>
            <w:pPr>
              <w:pStyle w:val="TableText"/>
              <w:ind w:left="323"/>
              <w:spacing w:before="138" w:line="239" w:lineRule="auto"/>
              <w:rPr/>
            </w:pPr>
            <w:r>
              <w:rPr>
                <w:color w:val="212529"/>
                <w:spacing w:val="-3"/>
              </w:rPr>
              <w:t>51</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9"/>
              <w:rPr/>
            </w:pPr>
            <w:r>
              <w:rPr>
                <w:color w:val="212529"/>
                <w:spacing w:val="-3"/>
              </w:rPr>
              <w:t>21</w:t>
            </w:r>
          </w:p>
        </w:tc>
        <w:tc>
          <w:tcPr>
            <w:tcW w:w="1542" w:type="dxa"/>
            <w:vAlign w:val="top"/>
          </w:tcPr>
          <w:p>
            <w:pPr>
              <w:rPr>
                <w:rFonts w:ascii="Arial"/>
                <w:sz w:val="21"/>
              </w:rPr>
            </w:pPr>
            <w:r/>
          </w:p>
        </w:tc>
        <w:tc>
          <w:tcPr>
            <w:tcW w:w="2036" w:type="dxa"/>
            <w:vAlign w:val="top"/>
          </w:tcPr>
          <w:p>
            <w:pPr>
              <w:pStyle w:val="TableText"/>
              <w:ind w:left="7" w:right="48" w:firstLine="2"/>
              <w:spacing w:before="35" w:line="200" w:lineRule="auto"/>
              <w:rPr/>
            </w:pPr>
            <w:r>
              <w:rPr>
                <w:color w:val="212529"/>
                <w:spacing w:val="-2"/>
              </w:rPr>
              <w:t>二十一、国有资本经营预</w:t>
            </w:r>
            <w:r>
              <w:rPr>
                <w:color w:val="212529"/>
                <w:spacing w:val="3"/>
              </w:rPr>
              <w:t xml:space="preserve"> </w:t>
            </w:r>
            <w:r>
              <w:rPr>
                <w:color w:val="212529"/>
                <w:spacing w:val="-2"/>
              </w:rPr>
              <w:t>算支出</w:t>
            </w:r>
          </w:p>
        </w:tc>
        <w:tc>
          <w:tcPr>
            <w:tcW w:w="854" w:type="dxa"/>
            <w:vAlign w:val="top"/>
          </w:tcPr>
          <w:p>
            <w:pPr>
              <w:pStyle w:val="TableText"/>
              <w:ind w:left="323"/>
              <w:spacing w:before="138" w:line="239" w:lineRule="auto"/>
              <w:rPr/>
            </w:pPr>
            <w:r>
              <w:rPr>
                <w:color w:val="212529"/>
                <w:spacing w:val="-3"/>
              </w:rPr>
              <w:t>52</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9"/>
              <w:rPr/>
            </w:pPr>
            <w:r>
              <w:rPr>
                <w:color w:val="212529"/>
                <w:spacing w:val="-3"/>
              </w:rPr>
              <w:t>22</w:t>
            </w:r>
          </w:p>
        </w:tc>
        <w:tc>
          <w:tcPr>
            <w:tcW w:w="1542" w:type="dxa"/>
            <w:vAlign w:val="top"/>
          </w:tcPr>
          <w:p>
            <w:pPr>
              <w:rPr>
                <w:rFonts w:ascii="Arial"/>
                <w:sz w:val="21"/>
              </w:rPr>
            </w:pPr>
            <w:r/>
          </w:p>
        </w:tc>
        <w:tc>
          <w:tcPr>
            <w:tcW w:w="2036" w:type="dxa"/>
            <w:vAlign w:val="top"/>
          </w:tcPr>
          <w:p>
            <w:pPr>
              <w:pStyle w:val="TableText"/>
              <w:ind w:left="10"/>
              <w:spacing w:before="34" w:line="215" w:lineRule="auto"/>
              <w:rPr/>
            </w:pPr>
            <w:r>
              <w:rPr>
                <w:color w:val="212529"/>
                <w:spacing w:val="-1"/>
              </w:rPr>
              <w:t>二十二、灾害防治及应急</w:t>
            </w:r>
          </w:p>
          <w:p>
            <w:pPr>
              <w:pStyle w:val="TableText"/>
              <w:ind w:left="11"/>
              <w:spacing w:line="185" w:lineRule="auto"/>
              <w:rPr/>
            </w:pPr>
            <w:r>
              <w:rPr>
                <w:color w:val="212529"/>
                <w:spacing w:val="-2"/>
              </w:rPr>
              <w:t>管理支出</w:t>
            </w:r>
          </w:p>
        </w:tc>
        <w:tc>
          <w:tcPr>
            <w:tcW w:w="854" w:type="dxa"/>
            <w:vAlign w:val="top"/>
          </w:tcPr>
          <w:p>
            <w:pPr>
              <w:pStyle w:val="TableText"/>
              <w:ind w:left="323"/>
              <w:spacing w:before="138" w:line="239" w:lineRule="auto"/>
              <w:rPr/>
            </w:pPr>
            <w:r>
              <w:rPr>
                <w:color w:val="212529"/>
                <w:spacing w:val="-3"/>
              </w:rPr>
              <w:t>53</w:t>
            </w:r>
          </w:p>
        </w:tc>
        <w:tc>
          <w:tcPr>
            <w:tcW w:w="1490" w:type="dxa"/>
            <w:vAlign w:val="top"/>
          </w:tcPr>
          <w:p>
            <w:pPr>
              <w:rPr>
                <w:rFonts w:ascii="Arial"/>
                <w:sz w:val="21"/>
              </w:rPr>
            </w:pPr>
            <w:r/>
          </w:p>
        </w:tc>
      </w:tr>
      <w:tr>
        <w:trPr>
          <w:trHeight w:val="442" w:hRule="atLeast"/>
        </w:trPr>
        <w:tc>
          <w:tcPr>
            <w:tcW w:w="2044" w:type="dxa"/>
            <w:vAlign w:val="top"/>
          </w:tcPr>
          <w:p>
            <w:pPr>
              <w:rPr>
                <w:rFonts w:ascii="Arial"/>
                <w:sz w:val="21"/>
              </w:rPr>
            </w:pPr>
            <w:r/>
          </w:p>
        </w:tc>
        <w:tc>
          <w:tcPr>
            <w:tcW w:w="584" w:type="dxa"/>
            <w:vAlign w:val="top"/>
          </w:tcPr>
          <w:p>
            <w:pPr>
              <w:pStyle w:val="TableText"/>
              <w:ind w:left="180"/>
              <w:spacing w:before="138" w:line="239" w:lineRule="auto"/>
              <w:rPr/>
            </w:pPr>
            <w:r>
              <w:rPr>
                <w:color w:val="212529"/>
                <w:spacing w:val="-3"/>
              </w:rPr>
              <w:t>23</w:t>
            </w:r>
          </w:p>
        </w:tc>
        <w:tc>
          <w:tcPr>
            <w:tcW w:w="1542" w:type="dxa"/>
            <w:vAlign w:val="top"/>
          </w:tcPr>
          <w:p>
            <w:pPr>
              <w:rPr>
                <w:rFonts w:ascii="Arial"/>
                <w:sz w:val="21"/>
              </w:rPr>
            </w:pPr>
            <w:r/>
          </w:p>
        </w:tc>
        <w:tc>
          <w:tcPr>
            <w:tcW w:w="2036" w:type="dxa"/>
            <w:vAlign w:val="top"/>
          </w:tcPr>
          <w:p>
            <w:pPr>
              <w:pStyle w:val="TableText"/>
              <w:ind w:left="10"/>
              <w:spacing w:before="139" w:line="219" w:lineRule="auto"/>
              <w:rPr/>
            </w:pPr>
            <w:r>
              <w:rPr>
                <w:color w:val="212529"/>
                <w:spacing w:val="-2"/>
              </w:rPr>
              <w:t>二十三、其他支出</w:t>
            </w:r>
          </w:p>
        </w:tc>
        <w:tc>
          <w:tcPr>
            <w:tcW w:w="854" w:type="dxa"/>
            <w:vAlign w:val="top"/>
          </w:tcPr>
          <w:p>
            <w:pPr>
              <w:pStyle w:val="TableText"/>
              <w:ind w:left="323"/>
              <w:spacing w:before="138" w:line="239" w:lineRule="auto"/>
              <w:rPr/>
            </w:pPr>
            <w:r>
              <w:rPr>
                <w:color w:val="212529"/>
                <w:spacing w:val="-3"/>
              </w:rPr>
              <w:t>54</w:t>
            </w:r>
          </w:p>
        </w:tc>
        <w:tc>
          <w:tcPr>
            <w:tcW w:w="1490" w:type="dxa"/>
            <w:vAlign w:val="top"/>
          </w:tcPr>
          <w:p>
            <w:pPr>
              <w:pStyle w:val="TableText"/>
              <w:ind w:right="28"/>
              <w:spacing w:before="139" w:line="238" w:lineRule="auto"/>
              <w:jc w:val="right"/>
              <w:rPr/>
            </w:pPr>
            <w:r>
              <w:rPr>
                <w:color w:val="212529"/>
                <w:spacing w:val="-2"/>
              </w:rPr>
              <w:t>3159.07</w:t>
            </w:r>
          </w:p>
        </w:tc>
      </w:tr>
    </w:tbl>
    <w:p>
      <w:pPr>
        <w:pStyle w:val="BodyText"/>
        <w:rPr/>
      </w:pPr>
      <w:r/>
    </w:p>
    <w:p>
      <w:pPr>
        <w:sectPr>
          <w:headerReference w:type="default" r:id="rId5"/>
          <w:footerReference w:type="default" r:id="rId6"/>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584"/>
        <w:gridCol w:w="1542"/>
        <w:gridCol w:w="2036"/>
        <w:gridCol w:w="854"/>
        <w:gridCol w:w="1490"/>
      </w:tblGrid>
      <w:tr>
        <w:trPr>
          <w:trHeight w:val="441" w:hRule="atLeast"/>
        </w:trPr>
        <w:tc>
          <w:tcPr>
            <w:tcW w:w="2044" w:type="dxa"/>
            <w:vAlign w:val="top"/>
          </w:tcPr>
          <w:p>
            <w:pPr>
              <w:rPr>
                <w:rFonts w:ascii="Arial"/>
                <w:sz w:val="21"/>
              </w:rPr>
            </w:pPr>
            <w:r/>
          </w:p>
        </w:tc>
        <w:tc>
          <w:tcPr>
            <w:tcW w:w="584" w:type="dxa"/>
            <w:vAlign w:val="top"/>
          </w:tcPr>
          <w:p>
            <w:pPr>
              <w:pStyle w:val="TableText"/>
              <w:ind w:left="180"/>
              <w:spacing w:before="116"/>
              <w:rPr/>
            </w:pPr>
            <w:r>
              <w:rPr>
                <w:color w:val="212529"/>
                <w:spacing w:val="-3"/>
              </w:rPr>
              <w:t>24</w:t>
            </w:r>
          </w:p>
        </w:tc>
        <w:tc>
          <w:tcPr>
            <w:tcW w:w="1542" w:type="dxa"/>
            <w:vAlign w:val="top"/>
          </w:tcPr>
          <w:p>
            <w:pPr>
              <w:rPr>
                <w:rFonts w:ascii="Arial"/>
                <w:sz w:val="21"/>
              </w:rPr>
            </w:pPr>
            <w:r/>
          </w:p>
        </w:tc>
        <w:tc>
          <w:tcPr>
            <w:tcW w:w="2036" w:type="dxa"/>
            <w:vAlign w:val="top"/>
          </w:tcPr>
          <w:p>
            <w:pPr>
              <w:pStyle w:val="TableText"/>
              <w:ind w:left="10"/>
              <w:spacing w:before="115" w:line="218" w:lineRule="auto"/>
              <w:rPr/>
            </w:pPr>
            <w:r>
              <w:rPr>
                <w:color w:val="212529"/>
                <w:spacing w:val="-1"/>
              </w:rPr>
              <w:t>二十四、债务还本支出</w:t>
            </w:r>
          </w:p>
        </w:tc>
        <w:tc>
          <w:tcPr>
            <w:tcW w:w="854" w:type="dxa"/>
            <w:vAlign w:val="top"/>
          </w:tcPr>
          <w:p>
            <w:pPr>
              <w:pStyle w:val="TableText"/>
              <w:ind w:left="323"/>
              <w:spacing w:before="115" w:line="239" w:lineRule="auto"/>
              <w:rPr/>
            </w:pPr>
            <w:r>
              <w:rPr>
                <w:color w:val="212529"/>
                <w:spacing w:val="-3"/>
              </w:rPr>
              <w:t>55</w:t>
            </w:r>
          </w:p>
        </w:tc>
        <w:tc>
          <w:tcPr>
            <w:tcW w:w="1490" w:type="dxa"/>
            <w:vAlign w:val="top"/>
          </w:tcPr>
          <w:p>
            <w:pPr>
              <w:rPr>
                <w:rFonts w:ascii="Arial"/>
                <w:sz w:val="21"/>
              </w:rPr>
            </w:pPr>
            <w:r/>
          </w:p>
        </w:tc>
      </w:tr>
      <w:tr>
        <w:trPr>
          <w:trHeight w:val="433" w:hRule="atLeast"/>
        </w:trPr>
        <w:tc>
          <w:tcPr>
            <w:tcW w:w="2044" w:type="dxa"/>
            <w:vAlign w:val="top"/>
          </w:tcPr>
          <w:p>
            <w:pPr>
              <w:rPr>
                <w:rFonts w:ascii="Arial"/>
                <w:sz w:val="21"/>
              </w:rPr>
            </w:pPr>
            <w:r/>
          </w:p>
        </w:tc>
        <w:tc>
          <w:tcPr>
            <w:tcW w:w="584" w:type="dxa"/>
            <w:vAlign w:val="top"/>
          </w:tcPr>
          <w:p>
            <w:pPr>
              <w:pStyle w:val="TableText"/>
              <w:ind w:left="180"/>
              <w:spacing w:before="109" w:line="239" w:lineRule="auto"/>
              <w:rPr/>
            </w:pPr>
            <w:r>
              <w:rPr>
                <w:color w:val="212529"/>
                <w:spacing w:val="-3"/>
              </w:rPr>
              <w:t>25</w:t>
            </w:r>
          </w:p>
        </w:tc>
        <w:tc>
          <w:tcPr>
            <w:tcW w:w="1542" w:type="dxa"/>
            <w:vAlign w:val="top"/>
          </w:tcPr>
          <w:p>
            <w:pPr>
              <w:rPr>
                <w:rFonts w:ascii="Arial"/>
                <w:sz w:val="21"/>
              </w:rPr>
            </w:pPr>
            <w:r/>
          </w:p>
        </w:tc>
        <w:tc>
          <w:tcPr>
            <w:tcW w:w="2036" w:type="dxa"/>
            <w:vAlign w:val="top"/>
          </w:tcPr>
          <w:p>
            <w:pPr>
              <w:pStyle w:val="TableText"/>
              <w:ind w:left="10"/>
              <w:spacing w:before="109" w:line="219" w:lineRule="auto"/>
              <w:rPr/>
            </w:pPr>
            <w:r>
              <w:rPr>
                <w:color w:val="212529"/>
                <w:spacing w:val="-1"/>
              </w:rPr>
              <w:t>二十五、债务付息支出</w:t>
            </w:r>
          </w:p>
        </w:tc>
        <w:tc>
          <w:tcPr>
            <w:tcW w:w="854" w:type="dxa"/>
            <w:vAlign w:val="top"/>
          </w:tcPr>
          <w:p>
            <w:pPr>
              <w:pStyle w:val="TableText"/>
              <w:ind w:left="323"/>
              <w:spacing w:before="109" w:line="239" w:lineRule="auto"/>
              <w:rPr/>
            </w:pPr>
            <w:r>
              <w:rPr>
                <w:color w:val="212529"/>
                <w:spacing w:val="-3"/>
              </w:rPr>
              <w:t>56</w:t>
            </w:r>
          </w:p>
        </w:tc>
        <w:tc>
          <w:tcPr>
            <w:tcW w:w="1490" w:type="dxa"/>
            <w:vAlign w:val="top"/>
          </w:tcPr>
          <w:p>
            <w:pPr>
              <w:rPr>
                <w:rFonts w:ascii="Arial"/>
                <w:sz w:val="21"/>
              </w:rPr>
            </w:pPr>
            <w:r/>
          </w:p>
        </w:tc>
      </w:tr>
      <w:tr>
        <w:trPr>
          <w:trHeight w:val="433" w:hRule="atLeast"/>
        </w:trPr>
        <w:tc>
          <w:tcPr>
            <w:tcW w:w="2044" w:type="dxa"/>
            <w:vAlign w:val="top"/>
          </w:tcPr>
          <w:p>
            <w:pPr>
              <w:rPr>
                <w:rFonts w:ascii="Arial"/>
                <w:sz w:val="21"/>
              </w:rPr>
            </w:pPr>
            <w:r/>
          </w:p>
        </w:tc>
        <w:tc>
          <w:tcPr>
            <w:tcW w:w="584" w:type="dxa"/>
            <w:vAlign w:val="top"/>
          </w:tcPr>
          <w:p>
            <w:pPr>
              <w:pStyle w:val="TableText"/>
              <w:ind w:left="180"/>
              <w:spacing w:before="111" w:line="239" w:lineRule="auto"/>
              <w:rPr/>
            </w:pPr>
            <w:r>
              <w:rPr>
                <w:color w:val="212529"/>
                <w:spacing w:val="-3"/>
              </w:rPr>
              <w:t>26</w:t>
            </w:r>
          </w:p>
        </w:tc>
        <w:tc>
          <w:tcPr>
            <w:tcW w:w="1542" w:type="dxa"/>
            <w:vAlign w:val="top"/>
          </w:tcPr>
          <w:p>
            <w:pPr>
              <w:rPr>
                <w:rFonts w:ascii="Arial"/>
                <w:sz w:val="21"/>
              </w:rPr>
            </w:pPr>
            <w:r/>
          </w:p>
        </w:tc>
        <w:tc>
          <w:tcPr>
            <w:tcW w:w="2036" w:type="dxa"/>
            <w:vAlign w:val="top"/>
          </w:tcPr>
          <w:p>
            <w:pPr>
              <w:pStyle w:val="TableText"/>
              <w:ind w:left="7" w:right="40" w:firstLine="2"/>
              <w:spacing w:before="7" w:line="213" w:lineRule="auto"/>
              <w:rPr/>
            </w:pPr>
            <w:r>
              <w:rPr>
                <w:color w:val="212529"/>
                <w:spacing w:val="-1"/>
              </w:rPr>
              <w:t>二十六、抗疫特别国债安</w:t>
            </w:r>
            <w:r>
              <w:rPr>
                <w:color w:val="212529"/>
              </w:rPr>
              <w:t xml:space="preserve"> </w:t>
            </w:r>
            <w:r>
              <w:rPr>
                <w:color w:val="212529"/>
                <w:spacing w:val="-2"/>
              </w:rPr>
              <w:t>排的支出</w:t>
            </w:r>
          </w:p>
        </w:tc>
        <w:tc>
          <w:tcPr>
            <w:tcW w:w="854" w:type="dxa"/>
            <w:vAlign w:val="top"/>
          </w:tcPr>
          <w:p>
            <w:pPr>
              <w:pStyle w:val="TableText"/>
              <w:ind w:left="323"/>
              <w:spacing w:before="111" w:line="239" w:lineRule="auto"/>
              <w:rPr/>
            </w:pPr>
            <w:r>
              <w:rPr>
                <w:color w:val="212529"/>
                <w:spacing w:val="-3"/>
              </w:rPr>
              <w:t>57</w:t>
            </w:r>
          </w:p>
        </w:tc>
        <w:tc>
          <w:tcPr>
            <w:tcW w:w="1490" w:type="dxa"/>
            <w:vAlign w:val="top"/>
          </w:tcPr>
          <w:p>
            <w:pPr>
              <w:rPr>
                <w:rFonts w:ascii="Arial"/>
                <w:sz w:val="21"/>
              </w:rPr>
            </w:pPr>
            <w:r/>
          </w:p>
        </w:tc>
      </w:tr>
      <w:tr>
        <w:trPr>
          <w:trHeight w:val="433" w:hRule="atLeast"/>
        </w:trPr>
        <w:tc>
          <w:tcPr>
            <w:tcW w:w="2044" w:type="dxa"/>
            <w:vAlign w:val="top"/>
          </w:tcPr>
          <w:p>
            <w:pPr>
              <w:ind w:left="460"/>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84" w:type="dxa"/>
            <w:vAlign w:val="top"/>
          </w:tcPr>
          <w:p>
            <w:pPr>
              <w:ind w:left="180"/>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542" w:type="dxa"/>
            <w:vAlign w:val="top"/>
          </w:tcPr>
          <w:p>
            <w:pPr>
              <w:ind w:left="878"/>
              <w:spacing w:before="136" w:line="161" w:lineRule="auto"/>
              <w:rPr>
                <w:rFonts w:ascii="Arial" w:hAnsi="Arial" w:eastAsia="Arial" w:cs="Arial"/>
                <w:sz w:val="17"/>
                <w:szCs w:val="17"/>
              </w:rPr>
            </w:pPr>
            <w:r>
              <w:rPr>
                <w:rFonts w:ascii="Arial" w:hAnsi="Arial" w:eastAsia="Arial" w:cs="Arial"/>
                <w:sz w:val="17"/>
                <w:szCs w:val="17"/>
                <w:color w:val="212529"/>
              </w:rPr>
              <w:t>3633.98</w:t>
            </w:r>
          </w:p>
        </w:tc>
        <w:tc>
          <w:tcPr>
            <w:tcW w:w="2036" w:type="dxa"/>
            <w:vAlign w:val="top"/>
          </w:tcPr>
          <w:p>
            <w:pPr>
              <w:ind w:left="461"/>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854" w:type="dxa"/>
            <w:vAlign w:val="top"/>
          </w:tcPr>
          <w:p>
            <w:pPr>
              <w:ind w:left="323"/>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490" w:type="dxa"/>
            <w:vAlign w:val="top"/>
          </w:tcPr>
          <w:p>
            <w:pPr>
              <w:ind w:left="825"/>
              <w:spacing w:before="136" w:line="161" w:lineRule="auto"/>
              <w:rPr>
                <w:rFonts w:ascii="Arial" w:hAnsi="Arial" w:eastAsia="Arial" w:cs="Arial"/>
                <w:sz w:val="17"/>
                <w:szCs w:val="17"/>
              </w:rPr>
            </w:pPr>
            <w:r>
              <w:rPr>
                <w:rFonts w:ascii="Arial" w:hAnsi="Arial" w:eastAsia="Arial" w:cs="Arial"/>
                <w:sz w:val="17"/>
                <w:szCs w:val="17"/>
                <w:color w:val="212529"/>
              </w:rPr>
              <w:t>3633.98</w:t>
            </w:r>
          </w:p>
        </w:tc>
      </w:tr>
      <w:tr>
        <w:trPr>
          <w:trHeight w:val="433" w:hRule="atLeast"/>
        </w:trPr>
        <w:tc>
          <w:tcPr>
            <w:tcW w:w="2044" w:type="dxa"/>
            <w:vAlign w:val="top"/>
          </w:tcPr>
          <w:p>
            <w:pPr>
              <w:pStyle w:val="TableText"/>
              <w:ind w:left="7" w:right="49" w:firstLine="1"/>
              <w:spacing w:before="11" w:line="211" w:lineRule="auto"/>
              <w:rPr/>
            </w:pPr>
            <w:r>
              <w:rPr>
                <w:color w:val="212529"/>
                <w:spacing w:val="-1"/>
              </w:rPr>
              <w:t>使用非财政拨款结余（含</w:t>
            </w:r>
            <w:r>
              <w:rPr>
                <w:color w:val="212529"/>
                <w:spacing w:val="1"/>
              </w:rPr>
              <w:t xml:space="preserve"> </w:t>
            </w:r>
            <w:r>
              <w:rPr>
                <w:color w:val="212529"/>
                <w:spacing w:val="-4"/>
              </w:rPr>
              <w:t>专用结余）</w:t>
            </w:r>
          </w:p>
        </w:tc>
        <w:tc>
          <w:tcPr>
            <w:tcW w:w="584" w:type="dxa"/>
            <w:vAlign w:val="top"/>
          </w:tcPr>
          <w:p>
            <w:pPr>
              <w:pStyle w:val="TableText"/>
              <w:ind w:left="180"/>
              <w:spacing w:before="115" w:line="239" w:lineRule="auto"/>
              <w:rPr/>
            </w:pPr>
            <w:r>
              <w:rPr>
                <w:color w:val="212529"/>
                <w:spacing w:val="-3"/>
              </w:rPr>
              <w:t>28</w:t>
            </w:r>
          </w:p>
        </w:tc>
        <w:tc>
          <w:tcPr>
            <w:tcW w:w="1542" w:type="dxa"/>
            <w:vAlign w:val="top"/>
          </w:tcPr>
          <w:p>
            <w:pPr>
              <w:rPr>
                <w:rFonts w:ascii="Arial"/>
                <w:sz w:val="21"/>
              </w:rPr>
            </w:pPr>
            <w:r/>
          </w:p>
        </w:tc>
        <w:tc>
          <w:tcPr>
            <w:tcW w:w="2036" w:type="dxa"/>
            <w:vAlign w:val="top"/>
          </w:tcPr>
          <w:p>
            <w:pPr>
              <w:pStyle w:val="TableText"/>
              <w:ind w:left="13"/>
              <w:spacing w:before="116" w:line="219" w:lineRule="auto"/>
              <w:rPr/>
            </w:pPr>
            <w:r>
              <w:rPr>
                <w:color w:val="212529"/>
                <w:spacing w:val="-3"/>
              </w:rPr>
              <w:t>结余分配</w:t>
            </w:r>
          </w:p>
        </w:tc>
        <w:tc>
          <w:tcPr>
            <w:tcW w:w="854" w:type="dxa"/>
            <w:vAlign w:val="top"/>
          </w:tcPr>
          <w:p>
            <w:pPr>
              <w:pStyle w:val="TableText"/>
              <w:ind w:left="323"/>
              <w:spacing w:before="115" w:line="239" w:lineRule="auto"/>
              <w:rPr/>
            </w:pPr>
            <w:r>
              <w:rPr>
                <w:color w:val="212529"/>
                <w:spacing w:val="-3"/>
              </w:rPr>
              <w:t>59</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17" w:line="219" w:lineRule="auto"/>
              <w:rPr/>
            </w:pPr>
            <w:r>
              <w:rPr>
                <w:color w:val="212529"/>
                <w:spacing w:val="-1"/>
              </w:rPr>
              <w:t>年初结转和结余</w:t>
            </w:r>
          </w:p>
        </w:tc>
        <w:tc>
          <w:tcPr>
            <w:tcW w:w="584" w:type="dxa"/>
            <w:vAlign w:val="top"/>
          </w:tcPr>
          <w:p>
            <w:pPr>
              <w:pStyle w:val="TableText"/>
              <w:ind w:left="180"/>
              <w:spacing w:before="117" w:line="239" w:lineRule="auto"/>
              <w:rPr/>
            </w:pPr>
            <w:r>
              <w:rPr>
                <w:color w:val="212529"/>
                <w:spacing w:val="-3"/>
              </w:rPr>
              <w:t>29</w:t>
            </w:r>
          </w:p>
        </w:tc>
        <w:tc>
          <w:tcPr>
            <w:tcW w:w="1542" w:type="dxa"/>
            <w:vAlign w:val="top"/>
          </w:tcPr>
          <w:p>
            <w:pPr>
              <w:rPr>
                <w:rFonts w:ascii="Arial"/>
                <w:sz w:val="21"/>
              </w:rPr>
            </w:pPr>
            <w:r/>
          </w:p>
        </w:tc>
        <w:tc>
          <w:tcPr>
            <w:tcW w:w="2036" w:type="dxa"/>
            <w:vAlign w:val="top"/>
          </w:tcPr>
          <w:p>
            <w:pPr>
              <w:pStyle w:val="TableText"/>
              <w:ind w:left="8"/>
              <w:spacing w:before="117" w:line="219" w:lineRule="auto"/>
              <w:rPr/>
            </w:pPr>
            <w:r>
              <w:rPr>
                <w:color w:val="212529"/>
                <w:spacing w:val="-1"/>
              </w:rPr>
              <w:t>年末结转和结余</w:t>
            </w:r>
          </w:p>
        </w:tc>
        <w:tc>
          <w:tcPr>
            <w:tcW w:w="854" w:type="dxa"/>
            <w:vAlign w:val="top"/>
          </w:tcPr>
          <w:p>
            <w:pPr>
              <w:pStyle w:val="TableText"/>
              <w:ind w:left="321"/>
              <w:spacing w:before="117" w:line="239" w:lineRule="auto"/>
              <w:rPr/>
            </w:pPr>
            <w:r>
              <w:rPr>
                <w:color w:val="212529"/>
                <w:spacing w:val="-3"/>
              </w:rPr>
              <w:t>60</w:t>
            </w:r>
          </w:p>
        </w:tc>
        <w:tc>
          <w:tcPr>
            <w:tcW w:w="1490" w:type="dxa"/>
            <w:vAlign w:val="top"/>
          </w:tcPr>
          <w:p>
            <w:pPr>
              <w:rPr>
                <w:rFonts w:ascii="Arial"/>
                <w:sz w:val="21"/>
              </w:rPr>
            </w:pPr>
            <w:r/>
          </w:p>
        </w:tc>
      </w:tr>
      <w:tr>
        <w:trPr>
          <w:trHeight w:val="434" w:hRule="atLeast"/>
        </w:trPr>
        <w:tc>
          <w:tcPr>
            <w:tcW w:w="2044" w:type="dxa"/>
            <w:vAlign w:val="top"/>
          </w:tcPr>
          <w:p>
            <w:pPr>
              <w:rPr>
                <w:rFonts w:ascii="Arial"/>
                <w:sz w:val="21"/>
              </w:rPr>
            </w:pPr>
            <w:r/>
          </w:p>
        </w:tc>
        <w:tc>
          <w:tcPr>
            <w:tcW w:w="584" w:type="dxa"/>
            <w:vAlign w:val="top"/>
          </w:tcPr>
          <w:p>
            <w:pPr>
              <w:pStyle w:val="TableText"/>
              <w:ind w:left="182"/>
              <w:spacing w:before="118" w:line="239" w:lineRule="auto"/>
              <w:rPr/>
            </w:pPr>
            <w:r>
              <w:rPr>
                <w:color w:val="212529"/>
                <w:spacing w:val="-3"/>
              </w:rPr>
              <w:t>30</w:t>
            </w:r>
          </w:p>
        </w:tc>
        <w:tc>
          <w:tcPr>
            <w:tcW w:w="1542" w:type="dxa"/>
            <w:vAlign w:val="top"/>
          </w:tcPr>
          <w:p>
            <w:pPr>
              <w:rPr>
                <w:rFonts w:ascii="Arial"/>
                <w:sz w:val="21"/>
              </w:rPr>
            </w:pPr>
            <w:r/>
          </w:p>
        </w:tc>
        <w:tc>
          <w:tcPr>
            <w:tcW w:w="2036" w:type="dxa"/>
            <w:vAlign w:val="top"/>
          </w:tcPr>
          <w:p>
            <w:pPr>
              <w:rPr>
                <w:rFonts w:ascii="Arial"/>
                <w:sz w:val="21"/>
              </w:rPr>
            </w:pPr>
            <w:r/>
          </w:p>
        </w:tc>
        <w:tc>
          <w:tcPr>
            <w:tcW w:w="854" w:type="dxa"/>
            <w:vAlign w:val="top"/>
          </w:tcPr>
          <w:p>
            <w:pPr>
              <w:pStyle w:val="TableText"/>
              <w:ind w:left="321"/>
              <w:spacing w:before="118" w:line="239" w:lineRule="auto"/>
              <w:rPr/>
            </w:pPr>
            <w:r>
              <w:rPr>
                <w:color w:val="212529"/>
                <w:spacing w:val="-3"/>
              </w:rPr>
              <w:t>61</w:t>
            </w:r>
          </w:p>
        </w:tc>
        <w:tc>
          <w:tcPr>
            <w:tcW w:w="1490" w:type="dxa"/>
            <w:vAlign w:val="top"/>
          </w:tcPr>
          <w:p>
            <w:pPr>
              <w:rPr>
                <w:rFonts w:ascii="Arial"/>
                <w:sz w:val="21"/>
              </w:rPr>
            </w:pPr>
            <w:r/>
          </w:p>
        </w:tc>
      </w:tr>
      <w:tr>
        <w:trPr>
          <w:trHeight w:val="434" w:hRule="atLeast"/>
        </w:trPr>
        <w:tc>
          <w:tcPr>
            <w:tcW w:w="2044" w:type="dxa"/>
            <w:vAlign w:val="top"/>
          </w:tcPr>
          <w:p>
            <w:pPr>
              <w:ind w:left="827"/>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84" w:type="dxa"/>
            <w:vAlign w:val="top"/>
          </w:tcPr>
          <w:p>
            <w:pPr>
              <w:ind w:left="182"/>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542" w:type="dxa"/>
            <w:vAlign w:val="top"/>
          </w:tcPr>
          <w:p>
            <w:pPr>
              <w:ind w:left="878"/>
              <w:spacing w:before="142" w:line="161" w:lineRule="auto"/>
              <w:rPr>
                <w:rFonts w:ascii="Arial" w:hAnsi="Arial" w:eastAsia="Arial" w:cs="Arial"/>
                <w:sz w:val="17"/>
                <w:szCs w:val="17"/>
              </w:rPr>
            </w:pPr>
            <w:r>
              <w:rPr>
                <w:rFonts w:ascii="Arial" w:hAnsi="Arial" w:eastAsia="Arial" w:cs="Arial"/>
                <w:sz w:val="17"/>
                <w:szCs w:val="17"/>
                <w:color w:val="212529"/>
              </w:rPr>
              <w:t>3633.98</w:t>
            </w:r>
          </w:p>
        </w:tc>
        <w:tc>
          <w:tcPr>
            <w:tcW w:w="2036" w:type="dxa"/>
            <w:vAlign w:val="top"/>
          </w:tcPr>
          <w:p>
            <w:pPr>
              <w:ind w:left="828"/>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854" w:type="dxa"/>
            <w:vAlign w:val="top"/>
          </w:tcPr>
          <w:p>
            <w:pPr>
              <w:ind w:left="321"/>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490" w:type="dxa"/>
            <w:vAlign w:val="top"/>
          </w:tcPr>
          <w:p>
            <w:pPr>
              <w:ind w:left="825"/>
              <w:spacing w:before="142" w:line="161" w:lineRule="auto"/>
              <w:rPr>
                <w:rFonts w:ascii="Arial" w:hAnsi="Arial" w:eastAsia="Arial" w:cs="Arial"/>
                <w:sz w:val="17"/>
                <w:szCs w:val="17"/>
              </w:rPr>
            </w:pPr>
            <w:r>
              <w:rPr>
                <w:rFonts w:ascii="Arial" w:hAnsi="Arial" w:eastAsia="Arial" w:cs="Arial"/>
                <w:sz w:val="17"/>
                <w:szCs w:val="17"/>
                <w:color w:val="212529"/>
              </w:rPr>
              <w:t>3633.98</w:t>
            </w:r>
          </w:p>
        </w:tc>
      </w:tr>
      <w:tr>
        <w:trPr>
          <w:trHeight w:val="434" w:hRule="atLeast"/>
        </w:trPr>
        <w:tc>
          <w:tcPr>
            <w:tcW w:w="8550"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50"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7"/>
          <w:footerReference w:type="default" r:id="rId8"/>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482"/>
        <w:gridCol w:w="1093"/>
        <w:gridCol w:w="1093"/>
        <w:gridCol w:w="898"/>
        <w:gridCol w:w="899"/>
        <w:gridCol w:w="899"/>
        <w:gridCol w:w="644"/>
        <w:gridCol w:w="63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0" w:id="8"/>
            <w:bookmarkEnd w:id="8"/>
            <w:bookmarkStart w:name="bookmark7" w:id="9"/>
            <w:bookmarkEnd w:id="9"/>
            <w:r>
              <w:rPr>
                <w:rFonts w:ascii="Microsoft YaHei" w:hAnsi="Microsoft YaHei" w:eastAsia="Microsoft YaHei" w:cs="Microsoft YaHei"/>
                <w:sz w:val="23"/>
                <w:szCs w:val="23"/>
                <w:color w:val="212529"/>
                <w:spacing w:val="7"/>
                <w:position w:val="-1"/>
              </w:rPr>
              <w:t>收入决算表</w:t>
            </w:r>
          </w:p>
        </w:tc>
      </w:tr>
      <w:tr>
        <w:trPr>
          <w:trHeight w:val="419" w:hRule="atLeast"/>
        </w:trPr>
        <w:tc>
          <w:tcPr>
            <w:tcW w:w="90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8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36" w:type="dxa"/>
            <w:vAlign w:val="top"/>
            <w:tcBorders>
              <w:left w:val="single" w:color="FFFFFF" w:sz="2" w:space="0"/>
              <w:right w:val="single" w:color="FFFFFF" w:sz="2" w:space="0"/>
              <w:bottom w:val="single" w:color="FFFFFF" w:sz="6" w:space="0"/>
              <w:top w:val="single" w:color="FFFFFF" w:sz="6" w:space="0"/>
            </w:tcBorders>
          </w:tcPr>
          <w:p>
            <w:pPr>
              <w:pStyle w:val="TableText"/>
              <w:ind w:left="68"/>
              <w:spacing w:before="4" w:line="215" w:lineRule="auto"/>
              <w:rPr/>
            </w:pPr>
            <w:r>
              <w:rPr>
                <w:color w:val="212529"/>
                <w:spacing w:val="-3"/>
              </w:rPr>
              <w:t>公开02</w:t>
            </w:r>
          </w:p>
          <w:p>
            <w:pPr>
              <w:pStyle w:val="TableText"/>
              <w:ind w:right="28"/>
              <w:spacing w:line="199" w:lineRule="auto"/>
              <w:jc w:val="right"/>
              <w:rPr/>
            </w:pPr>
            <w:r>
              <w:rPr>
                <w:color w:val="212529"/>
              </w:rPr>
              <w:t>表</w:t>
            </w:r>
          </w:p>
        </w:tc>
      </w:tr>
      <w:tr>
        <w:trPr>
          <w:trHeight w:val="419" w:hRule="atLeast"/>
        </w:trPr>
        <w:tc>
          <w:tcPr>
            <w:tcW w:w="3481" w:type="dxa"/>
            <w:vAlign w:val="top"/>
            <w:gridSpan w:val="3"/>
            <w:tcBorders>
              <w:left w:val="single" w:color="FFFFFF" w:sz="2" w:space="0"/>
              <w:right w:val="single" w:color="FFFFFF" w:sz="2" w:space="0"/>
              <w:top w:val="single" w:color="FFFFFF" w:sz="6" w:space="0"/>
            </w:tcBorders>
          </w:tcPr>
          <w:p>
            <w:pPr>
              <w:pStyle w:val="TableText"/>
              <w:ind w:left="10" w:right="50" w:firstLine="3"/>
              <w:spacing w:before="5" w:line="207" w:lineRule="auto"/>
              <w:rPr/>
            </w:pPr>
            <w:r>
              <w:rPr>
                <w:color w:val="212529"/>
                <w:spacing w:val="-1"/>
              </w:rPr>
              <w:t>部门名称：长治高新技术产业开发区投资促</w:t>
            </w:r>
            <w:r>
              <w:rPr>
                <w:color w:val="212529"/>
                <w:spacing w:val="8"/>
              </w:rPr>
              <w:t xml:space="preserve"> </w:t>
            </w:r>
            <w:r>
              <w:rPr>
                <w:color w:val="212529"/>
                <w:spacing w:val="-2"/>
              </w:rPr>
              <w:t>进部</w:t>
            </w:r>
          </w:p>
        </w:tc>
        <w:tc>
          <w:tcPr>
            <w:tcW w:w="1991" w:type="dxa"/>
            <w:vAlign w:val="top"/>
            <w:gridSpan w:val="2"/>
            <w:tcBorders>
              <w:left w:val="single" w:color="FFFFFF" w:sz="2" w:space="0"/>
              <w:right w:val="single" w:color="FFFFFF" w:sz="2" w:space="0"/>
              <w:top w:val="single" w:color="FFFFFF" w:sz="6" w:space="0"/>
            </w:tcBorders>
          </w:tcPr>
          <w:p>
            <w:pPr>
              <w:pStyle w:val="TableText"/>
              <w:ind w:left="632"/>
              <w:spacing w:before="109" w:line="219" w:lineRule="auto"/>
              <w:rPr/>
            </w:pPr>
            <w:r>
              <w:rPr>
                <w:color w:val="212529"/>
                <w:spacing w:val="-2"/>
              </w:rPr>
              <w:t>2024年度</w:t>
            </w:r>
          </w:p>
        </w:tc>
        <w:tc>
          <w:tcPr>
            <w:tcW w:w="899" w:type="dxa"/>
            <w:vAlign w:val="top"/>
            <w:tcBorders>
              <w:left w:val="single" w:color="FFFFFF" w:sz="2" w:space="0"/>
              <w:right w:val="single" w:color="FFFFFF" w:sz="2" w:space="0"/>
              <w:top w:val="single" w:color="FFFFFF" w:sz="6" w:space="0"/>
            </w:tcBorders>
          </w:tcPr>
          <w:p>
            <w:pPr>
              <w:rPr>
                <w:rFonts w:ascii="Arial"/>
                <w:sz w:val="21"/>
              </w:rPr>
            </w:pPr>
            <w:r/>
          </w:p>
        </w:tc>
        <w:tc>
          <w:tcPr>
            <w:tcW w:w="899" w:type="dxa"/>
            <w:vAlign w:val="top"/>
            <w:tcBorders>
              <w:left w:val="single" w:color="FFFFFF" w:sz="2" w:space="0"/>
              <w:right w:val="single" w:color="FFFFFF" w:sz="2" w:space="0"/>
              <w:top w:val="single" w:color="FFFFFF" w:sz="6" w:space="0"/>
            </w:tcBorders>
          </w:tcPr>
          <w:p>
            <w:pPr>
              <w:rPr>
                <w:rFonts w:ascii="Arial"/>
                <w:sz w:val="21"/>
              </w:rPr>
            </w:pPr>
            <w:r/>
          </w:p>
        </w:tc>
        <w:tc>
          <w:tcPr>
            <w:tcW w:w="1280" w:type="dxa"/>
            <w:vAlign w:val="top"/>
            <w:gridSpan w:val="2"/>
            <w:tcBorders>
              <w:left w:val="single" w:color="FFFFFF" w:sz="2" w:space="0"/>
              <w:right w:val="single" w:color="FFFFFF" w:sz="2" w:space="0"/>
              <w:top w:val="single" w:color="FFFFFF" w:sz="6" w:space="0"/>
            </w:tcBorders>
          </w:tcPr>
          <w:p>
            <w:pPr>
              <w:pStyle w:val="TableText"/>
              <w:ind w:left="1068" w:right="35" w:hanging="900"/>
              <w:spacing w:before="5" w:line="207" w:lineRule="auto"/>
              <w:rPr/>
            </w:pPr>
            <w:r>
              <w:rPr>
                <w:color w:val="212529"/>
                <w:spacing w:val="-2"/>
              </w:rPr>
              <w:t>金额单位：万</w:t>
            </w:r>
            <w:r>
              <w:rPr>
                <w:color w:val="212529"/>
                <w:spacing w:val="2"/>
              </w:rPr>
              <w:t xml:space="preserve"> </w:t>
            </w:r>
            <w:r>
              <w:rPr>
                <w:color w:val="212529"/>
                <w:spacing w:val="-9"/>
              </w:rPr>
              <w:t>元</w:t>
            </w:r>
          </w:p>
        </w:tc>
      </w:tr>
      <w:tr>
        <w:trPr>
          <w:trHeight w:val="419" w:hRule="atLeast"/>
        </w:trPr>
        <w:tc>
          <w:tcPr>
            <w:tcW w:w="2388" w:type="dxa"/>
            <w:vAlign w:val="top"/>
            <w:gridSpan w:val="2"/>
          </w:tcPr>
          <w:p>
            <w:pPr>
              <w:ind w:left="997"/>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093" w:type="dxa"/>
            <w:vAlign w:val="top"/>
            <w:vMerge w:val="restart"/>
            <w:tcBorders>
              <w:bottom w:val="nil"/>
            </w:tcBorders>
          </w:tcPr>
          <w:p>
            <w:pPr>
              <w:ind w:left="83"/>
              <w:spacing w:before="21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本年收入合</w:t>
            </w:r>
          </w:p>
          <w:p>
            <w:pPr>
              <w:ind w:left="438"/>
              <w:spacing w:before="3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3"/>
                <w:position w:val="-1"/>
              </w:rPr>
              <w:t>计</w:t>
            </w:r>
          </w:p>
        </w:tc>
        <w:tc>
          <w:tcPr>
            <w:tcW w:w="1093" w:type="dxa"/>
            <w:vAlign w:val="top"/>
            <w:vMerge w:val="restart"/>
            <w:tcBorders>
              <w:bottom w:val="nil"/>
            </w:tcBorders>
          </w:tcPr>
          <w:p>
            <w:pPr>
              <w:ind w:left="83"/>
              <w:spacing w:before="21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财政拨款收</w:t>
            </w:r>
          </w:p>
          <w:p>
            <w:pPr>
              <w:ind w:left="442"/>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c>
          <w:tcPr>
            <w:tcW w:w="898" w:type="dxa"/>
            <w:vAlign w:val="top"/>
            <w:vMerge w:val="restart"/>
            <w:tcBorders>
              <w:bottom w:val="nil"/>
            </w:tcBorders>
          </w:tcPr>
          <w:p>
            <w:pPr>
              <w:ind w:left="74"/>
              <w:spacing w:before="21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上级补助</w:t>
            </w:r>
          </w:p>
          <w:p>
            <w:pPr>
              <w:ind w:left="262"/>
              <w:spacing w:before="3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899" w:type="dxa"/>
            <w:vAlign w:val="top"/>
            <w:vMerge w:val="restart"/>
            <w:tcBorders>
              <w:bottom w:val="nil"/>
            </w:tcBorders>
          </w:tcPr>
          <w:p>
            <w:pPr>
              <w:spacing w:line="243" w:lineRule="auto"/>
              <w:rPr>
                <w:rFonts w:ascii="Arial"/>
                <w:sz w:val="21"/>
              </w:rPr>
            </w:pPr>
            <w:r/>
          </w:p>
          <w:p>
            <w:pPr>
              <w:ind w:left="77"/>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事业收入</w:t>
            </w:r>
          </w:p>
        </w:tc>
        <w:tc>
          <w:tcPr>
            <w:tcW w:w="899" w:type="dxa"/>
            <w:vAlign w:val="top"/>
            <w:vMerge w:val="restart"/>
            <w:tcBorders>
              <w:bottom w:val="nil"/>
            </w:tcBorders>
          </w:tcPr>
          <w:p>
            <w:pPr>
              <w:spacing w:line="243" w:lineRule="auto"/>
              <w:rPr>
                <w:rFonts w:ascii="Arial"/>
                <w:sz w:val="21"/>
              </w:rPr>
            </w:pPr>
            <w:r/>
          </w:p>
          <w:p>
            <w:pPr>
              <w:ind w:left="77"/>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经营收入</w:t>
            </w:r>
          </w:p>
        </w:tc>
        <w:tc>
          <w:tcPr>
            <w:tcW w:w="644" w:type="dxa"/>
            <w:vAlign w:val="top"/>
            <w:vMerge w:val="restart"/>
            <w:tcBorders>
              <w:bottom w:val="nil"/>
            </w:tcBorders>
          </w:tcPr>
          <w:p>
            <w:pPr>
              <w:ind w:left="51"/>
              <w:spacing w:before="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附属单</w:t>
            </w:r>
          </w:p>
          <w:p>
            <w:pPr>
              <w:ind w:left="215"/>
              <w:spacing w:before="34"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位</w:t>
            </w:r>
          </w:p>
          <w:p>
            <w:pPr>
              <w:ind w:left="33"/>
              <w:spacing w:before="32"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上缴收</w:t>
            </w:r>
          </w:p>
          <w:p>
            <w:pPr>
              <w:ind w:left="217"/>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c>
          <w:tcPr>
            <w:tcW w:w="636" w:type="dxa"/>
            <w:vAlign w:val="top"/>
            <w:vMerge w:val="restart"/>
            <w:tcBorders>
              <w:bottom w:val="nil"/>
            </w:tcBorders>
          </w:tcPr>
          <w:p>
            <w:pPr>
              <w:ind w:left="26"/>
              <w:spacing w:before="21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其他收</w:t>
            </w:r>
          </w:p>
          <w:p>
            <w:pPr>
              <w:ind w:left="211"/>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r>
      <w:tr>
        <w:trPr>
          <w:trHeight w:val="404" w:hRule="atLeast"/>
        </w:trPr>
        <w:tc>
          <w:tcPr>
            <w:tcW w:w="906" w:type="dxa"/>
            <w:vAlign w:val="top"/>
          </w:tcPr>
          <w:p>
            <w:pPr>
              <w:ind w:left="7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482" w:type="dxa"/>
            <w:vAlign w:val="top"/>
          </w:tcPr>
          <w:p>
            <w:pPr>
              <w:ind w:left="36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093" w:type="dxa"/>
            <w:vAlign w:val="top"/>
            <w:vMerge w:val="continue"/>
            <w:tcBorders>
              <w:top w:val="nil"/>
            </w:tcBorders>
          </w:tcPr>
          <w:p>
            <w:pPr>
              <w:rPr>
                <w:rFonts w:ascii="Arial"/>
                <w:sz w:val="21"/>
              </w:rPr>
            </w:pPr>
            <w:r/>
          </w:p>
        </w:tc>
        <w:tc>
          <w:tcPr>
            <w:tcW w:w="1093" w:type="dxa"/>
            <w:vAlign w:val="top"/>
            <w:vMerge w:val="continue"/>
            <w:tcBorders>
              <w:top w:val="nil"/>
            </w:tcBorders>
          </w:tcPr>
          <w:p>
            <w:pPr>
              <w:rPr>
                <w:rFonts w:ascii="Arial"/>
                <w:sz w:val="21"/>
              </w:rPr>
            </w:pPr>
            <w:r/>
          </w:p>
        </w:tc>
        <w:tc>
          <w:tcPr>
            <w:tcW w:w="898"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899" w:type="dxa"/>
            <w:vAlign w:val="top"/>
            <w:vMerge w:val="continue"/>
            <w:tcBorders>
              <w:top w:val="nil"/>
            </w:tcBorders>
          </w:tcPr>
          <w:p>
            <w:pPr>
              <w:rPr>
                <w:rFonts w:ascii="Arial"/>
                <w:sz w:val="21"/>
              </w:rPr>
            </w:pPr>
            <w:r/>
          </w:p>
        </w:tc>
        <w:tc>
          <w:tcPr>
            <w:tcW w:w="644" w:type="dxa"/>
            <w:vAlign w:val="top"/>
            <w:vMerge w:val="continue"/>
            <w:tcBorders>
              <w:top w:val="nil"/>
            </w:tcBorders>
          </w:tcPr>
          <w:p>
            <w:pPr>
              <w:rPr>
                <w:rFonts w:ascii="Arial"/>
                <w:sz w:val="21"/>
              </w:rPr>
            </w:pPr>
            <w:r/>
          </w:p>
        </w:tc>
        <w:tc>
          <w:tcPr>
            <w:tcW w:w="636" w:type="dxa"/>
            <w:vAlign w:val="top"/>
            <w:vMerge w:val="continue"/>
            <w:tcBorders>
              <w:top w:val="nil"/>
            </w:tcBorders>
          </w:tcPr>
          <w:p>
            <w:pPr>
              <w:rPr>
                <w:rFonts w:ascii="Arial"/>
                <w:sz w:val="21"/>
              </w:rPr>
            </w:pPr>
            <w:r/>
          </w:p>
        </w:tc>
      </w:tr>
      <w:tr>
        <w:trPr>
          <w:trHeight w:val="404" w:hRule="atLeast"/>
        </w:trPr>
        <w:tc>
          <w:tcPr>
            <w:tcW w:w="2388" w:type="dxa"/>
            <w:vAlign w:val="top"/>
            <w:gridSpan w:val="2"/>
          </w:tcPr>
          <w:p>
            <w:pPr>
              <w:ind w:left="996"/>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093" w:type="dxa"/>
            <w:vAlign w:val="top"/>
          </w:tcPr>
          <w:p>
            <w:pPr>
              <w:ind w:left="502"/>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093" w:type="dxa"/>
            <w:vAlign w:val="top"/>
          </w:tcPr>
          <w:p>
            <w:pPr>
              <w:ind w:left="490"/>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898" w:type="dxa"/>
            <w:vAlign w:val="top"/>
          </w:tcPr>
          <w:p>
            <w:pPr>
              <w:ind w:left="397"/>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99" w:type="dxa"/>
            <w:vAlign w:val="top"/>
          </w:tcPr>
          <w:p>
            <w:pPr>
              <w:ind w:left="395"/>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99" w:type="dxa"/>
            <w:vAlign w:val="top"/>
          </w:tcPr>
          <w:p>
            <w:pPr>
              <w:ind w:left="397"/>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44" w:type="dxa"/>
            <w:vAlign w:val="top"/>
          </w:tcPr>
          <w:p>
            <w:pPr>
              <w:ind w:left="264"/>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636" w:type="dxa"/>
            <w:vAlign w:val="top"/>
          </w:tcPr>
          <w:p>
            <w:pPr>
              <w:ind w:left="260"/>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5" w:hRule="atLeast"/>
        </w:trPr>
        <w:tc>
          <w:tcPr>
            <w:tcW w:w="2388" w:type="dxa"/>
            <w:vAlign w:val="top"/>
            <w:gridSpan w:val="2"/>
          </w:tcPr>
          <w:p>
            <w:pPr>
              <w:ind w:left="1000"/>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93" w:type="dxa"/>
            <w:vAlign w:val="top"/>
          </w:tcPr>
          <w:p>
            <w:pPr>
              <w:pStyle w:val="TableText"/>
              <w:ind w:right="30"/>
              <w:spacing w:before="94" w:line="281" w:lineRule="exact"/>
              <w:jc w:val="right"/>
              <w:rPr>
                <w:sz w:val="21"/>
                <w:szCs w:val="21"/>
              </w:rPr>
            </w:pPr>
            <w:r>
              <w:rPr>
                <w:sz w:val="21"/>
                <w:szCs w:val="21"/>
                <w:color w:val="212529"/>
                <w:spacing w:val="5"/>
                <w:position w:val="1"/>
              </w:rPr>
              <w:t>3633.98</w:t>
            </w:r>
          </w:p>
        </w:tc>
        <w:tc>
          <w:tcPr>
            <w:tcW w:w="1093" w:type="dxa"/>
            <w:vAlign w:val="top"/>
          </w:tcPr>
          <w:p>
            <w:pPr>
              <w:pStyle w:val="TableText"/>
              <w:ind w:right="31"/>
              <w:spacing w:before="94" w:line="281" w:lineRule="exact"/>
              <w:jc w:val="right"/>
              <w:rPr>
                <w:sz w:val="21"/>
                <w:szCs w:val="21"/>
              </w:rPr>
            </w:pPr>
            <w:r>
              <w:rPr>
                <w:sz w:val="21"/>
                <w:szCs w:val="21"/>
                <w:color w:val="212529"/>
                <w:spacing w:val="5"/>
                <w:position w:val="1"/>
              </w:rPr>
              <w:t>3633.98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3" w:line="239" w:lineRule="auto"/>
              <w:rPr/>
            </w:pPr>
            <w:r>
              <w:rPr>
                <w:color w:val="212529"/>
                <w:spacing w:val="-3"/>
              </w:rPr>
              <w:t>201</w:t>
            </w:r>
          </w:p>
        </w:tc>
        <w:tc>
          <w:tcPr>
            <w:tcW w:w="1482" w:type="dxa"/>
            <w:vAlign w:val="top"/>
          </w:tcPr>
          <w:p>
            <w:pPr>
              <w:pStyle w:val="TableText"/>
              <w:ind w:left="9"/>
              <w:spacing w:before="113" w:line="219" w:lineRule="auto"/>
              <w:rPr/>
            </w:pPr>
            <w:r>
              <w:rPr>
                <w:color w:val="212529"/>
                <w:spacing w:val="-2"/>
              </w:rPr>
              <w:t>一般公共服务支出</w:t>
            </w:r>
          </w:p>
        </w:tc>
        <w:tc>
          <w:tcPr>
            <w:tcW w:w="1093" w:type="dxa"/>
            <w:vAlign w:val="top"/>
          </w:tcPr>
          <w:p>
            <w:pPr>
              <w:pStyle w:val="TableText"/>
              <w:ind w:right="25"/>
              <w:spacing w:before="114" w:line="238" w:lineRule="auto"/>
              <w:jc w:val="right"/>
              <w:rPr/>
            </w:pPr>
            <w:r>
              <w:rPr>
                <w:color w:val="212529"/>
                <w:spacing w:val="-2"/>
              </w:rPr>
              <w:t>374.88</w:t>
            </w:r>
          </w:p>
        </w:tc>
        <w:tc>
          <w:tcPr>
            <w:tcW w:w="1093" w:type="dxa"/>
            <w:vAlign w:val="top"/>
          </w:tcPr>
          <w:p>
            <w:pPr>
              <w:pStyle w:val="TableText"/>
              <w:ind w:right="26"/>
              <w:spacing w:before="114" w:line="238" w:lineRule="auto"/>
              <w:jc w:val="right"/>
              <w:rPr/>
            </w:pPr>
            <w:r>
              <w:rPr>
                <w:color w:val="212529"/>
                <w:spacing w:val="-2"/>
              </w:rPr>
              <w:t>374.88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3" w:line="239" w:lineRule="auto"/>
              <w:rPr/>
            </w:pPr>
            <w:r>
              <w:rPr>
                <w:color w:val="212529"/>
                <w:spacing w:val="-2"/>
              </w:rPr>
              <w:t>20113</w:t>
            </w:r>
          </w:p>
        </w:tc>
        <w:tc>
          <w:tcPr>
            <w:tcW w:w="1482" w:type="dxa"/>
            <w:vAlign w:val="top"/>
          </w:tcPr>
          <w:p>
            <w:pPr>
              <w:pStyle w:val="TableText"/>
              <w:ind w:left="9"/>
              <w:spacing w:before="113" w:line="219" w:lineRule="auto"/>
              <w:rPr/>
            </w:pPr>
            <w:r>
              <w:rPr>
                <w:color w:val="212529"/>
                <w:spacing w:val="-2"/>
              </w:rPr>
              <w:t>商贸事务</w:t>
            </w:r>
          </w:p>
        </w:tc>
        <w:tc>
          <w:tcPr>
            <w:tcW w:w="1093" w:type="dxa"/>
            <w:vAlign w:val="top"/>
          </w:tcPr>
          <w:p>
            <w:pPr>
              <w:pStyle w:val="TableText"/>
              <w:ind w:right="25"/>
              <w:spacing w:before="114" w:line="238" w:lineRule="auto"/>
              <w:jc w:val="right"/>
              <w:rPr/>
            </w:pPr>
            <w:r>
              <w:rPr>
                <w:color w:val="212529"/>
                <w:spacing w:val="-2"/>
              </w:rPr>
              <w:t>374.88</w:t>
            </w:r>
          </w:p>
        </w:tc>
        <w:tc>
          <w:tcPr>
            <w:tcW w:w="1093" w:type="dxa"/>
            <w:vAlign w:val="top"/>
          </w:tcPr>
          <w:p>
            <w:pPr>
              <w:pStyle w:val="TableText"/>
              <w:ind w:right="26"/>
              <w:spacing w:before="114" w:line="238" w:lineRule="auto"/>
              <w:jc w:val="right"/>
              <w:rPr/>
            </w:pPr>
            <w:r>
              <w:rPr>
                <w:color w:val="212529"/>
                <w:spacing w:val="-2"/>
              </w:rPr>
              <w:t>374.88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3" w:line="239" w:lineRule="auto"/>
              <w:rPr/>
            </w:pPr>
            <w:r>
              <w:rPr>
                <w:color w:val="212529"/>
                <w:spacing w:val="-2"/>
              </w:rPr>
              <w:t>2011308</w:t>
            </w:r>
          </w:p>
        </w:tc>
        <w:tc>
          <w:tcPr>
            <w:tcW w:w="1482" w:type="dxa"/>
            <w:vAlign w:val="top"/>
          </w:tcPr>
          <w:p>
            <w:pPr>
              <w:pStyle w:val="TableText"/>
              <w:ind w:left="7"/>
              <w:spacing w:before="114" w:line="219" w:lineRule="auto"/>
              <w:rPr/>
            </w:pPr>
            <w:r>
              <w:rPr>
                <w:color w:val="212529"/>
                <w:spacing w:val="-2"/>
              </w:rPr>
              <w:t>招商引资</w:t>
            </w:r>
          </w:p>
        </w:tc>
        <w:tc>
          <w:tcPr>
            <w:tcW w:w="1093" w:type="dxa"/>
            <w:vAlign w:val="top"/>
          </w:tcPr>
          <w:p>
            <w:pPr>
              <w:pStyle w:val="TableText"/>
              <w:ind w:right="26"/>
              <w:spacing w:before="114" w:line="238" w:lineRule="auto"/>
              <w:jc w:val="right"/>
              <w:rPr/>
            </w:pPr>
            <w:r>
              <w:rPr>
                <w:color w:val="212529"/>
                <w:spacing w:val="-2"/>
              </w:rPr>
              <w:t>201.04</w:t>
            </w:r>
          </w:p>
        </w:tc>
        <w:tc>
          <w:tcPr>
            <w:tcW w:w="1093" w:type="dxa"/>
            <w:vAlign w:val="top"/>
          </w:tcPr>
          <w:p>
            <w:pPr>
              <w:pStyle w:val="TableText"/>
              <w:ind w:right="27"/>
              <w:spacing w:before="114" w:line="238" w:lineRule="auto"/>
              <w:jc w:val="right"/>
              <w:rPr/>
            </w:pPr>
            <w:r>
              <w:rPr>
                <w:color w:val="212529"/>
                <w:spacing w:val="-2"/>
              </w:rPr>
              <w:t>201.04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3" w:line="239" w:lineRule="auto"/>
              <w:rPr/>
            </w:pPr>
            <w:r>
              <w:rPr>
                <w:color w:val="212529"/>
                <w:spacing w:val="-2"/>
              </w:rPr>
              <w:t>2011399</w:t>
            </w:r>
          </w:p>
        </w:tc>
        <w:tc>
          <w:tcPr>
            <w:tcW w:w="1482" w:type="dxa"/>
            <w:vAlign w:val="top"/>
          </w:tcPr>
          <w:p>
            <w:pPr>
              <w:pStyle w:val="TableText"/>
              <w:ind w:left="6"/>
              <w:spacing w:before="113" w:line="219" w:lineRule="auto"/>
              <w:rPr/>
            </w:pPr>
            <w:r>
              <w:rPr>
                <w:color w:val="212529"/>
                <w:spacing w:val="-1"/>
              </w:rPr>
              <w:t>其他商贸事务支出</w:t>
            </w:r>
          </w:p>
        </w:tc>
        <w:tc>
          <w:tcPr>
            <w:tcW w:w="1093" w:type="dxa"/>
            <w:vAlign w:val="top"/>
          </w:tcPr>
          <w:p>
            <w:pPr>
              <w:pStyle w:val="TableText"/>
              <w:ind w:right="24"/>
              <w:spacing w:before="114" w:line="238" w:lineRule="auto"/>
              <w:jc w:val="right"/>
              <w:rPr/>
            </w:pPr>
            <w:r>
              <w:rPr>
                <w:color w:val="212529"/>
                <w:spacing w:val="-3"/>
              </w:rPr>
              <w:t>173.84</w:t>
            </w:r>
          </w:p>
        </w:tc>
        <w:tc>
          <w:tcPr>
            <w:tcW w:w="1093" w:type="dxa"/>
            <w:vAlign w:val="top"/>
          </w:tcPr>
          <w:p>
            <w:pPr>
              <w:pStyle w:val="TableText"/>
              <w:ind w:right="25"/>
              <w:spacing w:before="114" w:line="238" w:lineRule="auto"/>
              <w:jc w:val="right"/>
              <w:rPr/>
            </w:pPr>
            <w:r>
              <w:rPr>
                <w:color w:val="212529"/>
                <w:spacing w:val="-3"/>
              </w:rPr>
              <w:t>173.84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3" w:line="239" w:lineRule="auto"/>
              <w:rPr/>
            </w:pPr>
            <w:r>
              <w:rPr>
                <w:color w:val="212529"/>
                <w:spacing w:val="-3"/>
              </w:rPr>
              <w:t>206</w:t>
            </w:r>
          </w:p>
        </w:tc>
        <w:tc>
          <w:tcPr>
            <w:tcW w:w="1482" w:type="dxa"/>
            <w:vAlign w:val="top"/>
          </w:tcPr>
          <w:p>
            <w:pPr>
              <w:pStyle w:val="TableText"/>
              <w:ind w:left="6"/>
              <w:spacing w:before="113" w:line="218" w:lineRule="auto"/>
              <w:rPr/>
            </w:pPr>
            <w:r>
              <w:rPr>
                <w:color w:val="212529"/>
                <w:spacing w:val="-1"/>
              </w:rPr>
              <w:t>科学技术支出</w:t>
            </w:r>
          </w:p>
        </w:tc>
        <w:tc>
          <w:tcPr>
            <w:tcW w:w="1093" w:type="dxa"/>
            <w:vAlign w:val="top"/>
          </w:tcPr>
          <w:p>
            <w:pPr>
              <w:pStyle w:val="TableText"/>
              <w:ind w:right="25"/>
              <w:spacing w:before="114" w:line="238" w:lineRule="auto"/>
              <w:jc w:val="right"/>
              <w:rPr/>
            </w:pPr>
            <w:r>
              <w:rPr>
                <w:color w:val="212529"/>
                <w:spacing w:val="-2"/>
              </w:rPr>
              <w:t>29.00</w:t>
            </w:r>
          </w:p>
        </w:tc>
        <w:tc>
          <w:tcPr>
            <w:tcW w:w="1093" w:type="dxa"/>
            <w:vAlign w:val="top"/>
          </w:tcPr>
          <w:p>
            <w:pPr>
              <w:pStyle w:val="TableText"/>
              <w:ind w:right="26"/>
              <w:spacing w:before="114" w:line="238" w:lineRule="auto"/>
              <w:jc w:val="right"/>
              <w:rPr/>
            </w:pPr>
            <w:r>
              <w:rPr>
                <w:color w:val="212529"/>
                <w:spacing w:val="-2"/>
              </w:rPr>
              <w:t>29.00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3" w:line="239" w:lineRule="auto"/>
              <w:rPr/>
            </w:pPr>
            <w:r>
              <w:rPr>
                <w:color w:val="212529"/>
                <w:spacing w:val="-2"/>
              </w:rPr>
              <w:t>20608</w:t>
            </w:r>
          </w:p>
        </w:tc>
        <w:tc>
          <w:tcPr>
            <w:tcW w:w="1482" w:type="dxa"/>
            <w:vAlign w:val="top"/>
          </w:tcPr>
          <w:p>
            <w:pPr>
              <w:pStyle w:val="TableText"/>
              <w:ind w:left="6"/>
              <w:spacing w:before="113" w:line="218" w:lineRule="auto"/>
              <w:rPr/>
            </w:pPr>
            <w:r>
              <w:rPr>
                <w:color w:val="212529"/>
                <w:spacing w:val="-1"/>
              </w:rPr>
              <w:t>科技交流与合作</w:t>
            </w:r>
          </w:p>
        </w:tc>
        <w:tc>
          <w:tcPr>
            <w:tcW w:w="1093" w:type="dxa"/>
            <w:vAlign w:val="top"/>
          </w:tcPr>
          <w:p>
            <w:pPr>
              <w:pStyle w:val="TableText"/>
              <w:ind w:right="25"/>
              <w:spacing w:before="114" w:line="238" w:lineRule="auto"/>
              <w:jc w:val="right"/>
              <w:rPr/>
            </w:pPr>
            <w:r>
              <w:rPr>
                <w:color w:val="212529"/>
                <w:spacing w:val="-2"/>
              </w:rPr>
              <w:t>29.00</w:t>
            </w:r>
          </w:p>
        </w:tc>
        <w:tc>
          <w:tcPr>
            <w:tcW w:w="1093" w:type="dxa"/>
            <w:vAlign w:val="top"/>
          </w:tcPr>
          <w:p>
            <w:pPr>
              <w:pStyle w:val="TableText"/>
              <w:ind w:right="26"/>
              <w:spacing w:before="114" w:line="238" w:lineRule="auto"/>
              <w:jc w:val="right"/>
              <w:rPr/>
            </w:pPr>
            <w:r>
              <w:rPr>
                <w:color w:val="212529"/>
                <w:spacing w:val="-2"/>
              </w:rPr>
              <w:t>29.00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3" w:line="239" w:lineRule="auto"/>
              <w:rPr/>
            </w:pPr>
            <w:r>
              <w:rPr>
                <w:color w:val="212529"/>
                <w:spacing w:val="-2"/>
              </w:rPr>
              <w:t>2060899</w:t>
            </w:r>
          </w:p>
        </w:tc>
        <w:tc>
          <w:tcPr>
            <w:tcW w:w="1482" w:type="dxa"/>
            <w:vAlign w:val="top"/>
          </w:tcPr>
          <w:p>
            <w:pPr>
              <w:pStyle w:val="TableText"/>
              <w:ind w:left="8" w:right="27" w:hanging="2"/>
              <w:spacing w:before="9" w:line="205" w:lineRule="auto"/>
              <w:rPr/>
            </w:pPr>
            <w:r>
              <w:rPr>
                <w:color w:val="212529"/>
                <w:spacing w:val="-1"/>
              </w:rPr>
              <w:t>其他科技交流与合</w:t>
            </w:r>
            <w:r>
              <w:rPr>
                <w:color w:val="212529"/>
              </w:rPr>
              <w:t xml:space="preserve"> </w:t>
            </w:r>
            <w:r>
              <w:rPr>
                <w:color w:val="212529"/>
                <w:spacing w:val="-3"/>
              </w:rPr>
              <w:t>作支出</w:t>
            </w:r>
          </w:p>
        </w:tc>
        <w:tc>
          <w:tcPr>
            <w:tcW w:w="1093" w:type="dxa"/>
            <w:vAlign w:val="top"/>
          </w:tcPr>
          <w:p>
            <w:pPr>
              <w:pStyle w:val="TableText"/>
              <w:ind w:right="25"/>
              <w:spacing w:before="114" w:line="238" w:lineRule="auto"/>
              <w:jc w:val="right"/>
              <w:rPr/>
            </w:pPr>
            <w:r>
              <w:rPr>
                <w:color w:val="212529"/>
                <w:spacing w:val="-2"/>
              </w:rPr>
              <w:t>29.00</w:t>
            </w:r>
          </w:p>
        </w:tc>
        <w:tc>
          <w:tcPr>
            <w:tcW w:w="1093" w:type="dxa"/>
            <w:vAlign w:val="top"/>
          </w:tcPr>
          <w:p>
            <w:pPr>
              <w:pStyle w:val="TableText"/>
              <w:ind w:right="26"/>
              <w:spacing w:before="114" w:line="238" w:lineRule="auto"/>
              <w:jc w:val="right"/>
              <w:rPr/>
            </w:pPr>
            <w:r>
              <w:rPr>
                <w:color w:val="212529"/>
                <w:spacing w:val="-2"/>
              </w:rPr>
              <w:t>29.00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4" w:line="239" w:lineRule="auto"/>
              <w:rPr/>
            </w:pPr>
            <w:r>
              <w:rPr>
                <w:color w:val="212529"/>
                <w:spacing w:val="-3"/>
              </w:rPr>
              <w:t>208</w:t>
            </w:r>
          </w:p>
        </w:tc>
        <w:tc>
          <w:tcPr>
            <w:tcW w:w="1482" w:type="dxa"/>
            <w:vAlign w:val="top"/>
          </w:tcPr>
          <w:p>
            <w:pPr>
              <w:pStyle w:val="TableText"/>
              <w:ind w:left="22" w:right="27" w:hanging="14"/>
              <w:spacing w:before="9" w:line="205" w:lineRule="auto"/>
              <w:rPr/>
            </w:pPr>
            <w:r>
              <w:rPr>
                <w:color w:val="212529"/>
                <w:spacing w:val="-2"/>
              </w:rPr>
              <w:t>社会保障和就业支</w:t>
            </w:r>
            <w:r>
              <w:rPr>
                <w:color w:val="212529"/>
                <w:spacing w:val="6"/>
              </w:rPr>
              <w:t xml:space="preserve"> </w:t>
            </w:r>
            <w:r>
              <w:rPr>
                <w:color w:val="212529"/>
              </w:rPr>
              <w:t>出</w:t>
            </w:r>
          </w:p>
        </w:tc>
        <w:tc>
          <w:tcPr>
            <w:tcW w:w="1093" w:type="dxa"/>
            <w:vAlign w:val="top"/>
          </w:tcPr>
          <w:p>
            <w:pPr>
              <w:pStyle w:val="TableText"/>
              <w:ind w:right="23"/>
              <w:spacing w:before="115" w:line="238" w:lineRule="auto"/>
              <w:jc w:val="right"/>
              <w:rPr/>
            </w:pPr>
            <w:r>
              <w:rPr>
                <w:color w:val="212529"/>
                <w:spacing w:val="-4"/>
              </w:rPr>
              <w:t>16.05</w:t>
            </w:r>
          </w:p>
        </w:tc>
        <w:tc>
          <w:tcPr>
            <w:tcW w:w="1093" w:type="dxa"/>
            <w:vAlign w:val="top"/>
          </w:tcPr>
          <w:p>
            <w:pPr>
              <w:pStyle w:val="TableText"/>
              <w:ind w:right="24"/>
              <w:spacing w:before="115" w:line="238" w:lineRule="auto"/>
              <w:jc w:val="right"/>
              <w:rPr/>
            </w:pPr>
            <w:r>
              <w:rPr>
                <w:color w:val="212529"/>
                <w:spacing w:val="-4"/>
              </w:rPr>
              <w:t>16.05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5" w:line="239" w:lineRule="auto"/>
              <w:rPr/>
            </w:pPr>
            <w:r>
              <w:rPr>
                <w:color w:val="212529"/>
                <w:spacing w:val="-2"/>
              </w:rPr>
              <w:t>20805</w:t>
            </w:r>
          </w:p>
        </w:tc>
        <w:tc>
          <w:tcPr>
            <w:tcW w:w="1482" w:type="dxa"/>
            <w:vAlign w:val="top"/>
          </w:tcPr>
          <w:p>
            <w:pPr>
              <w:pStyle w:val="TableText"/>
              <w:ind w:left="6" w:right="27"/>
              <w:spacing w:before="11" w:line="204" w:lineRule="auto"/>
              <w:rPr/>
            </w:pPr>
            <w:r>
              <w:rPr>
                <w:color w:val="212529"/>
                <w:spacing w:val="-1"/>
              </w:rPr>
              <w:t>行政事业单位养老</w:t>
            </w:r>
            <w:r>
              <w:rPr>
                <w:color w:val="212529"/>
              </w:rPr>
              <w:t xml:space="preserve"> </w:t>
            </w:r>
            <w:r>
              <w:rPr>
                <w:color w:val="212529"/>
                <w:spacing w:val="-2"/>
              </w:rPr>
              <w:t>支出</w:t>
            </w:r>
          </w:p>
        </w:tc>
        <w:tc>
          <w:tcPr>
            <w:tcW w:w="1093" w:type="dxa"/>
            <w:vAlign w:val="top"/>
          </w:tcPr>
          <w:p>
            <w:pPr>
              <w:pStyle w:val="TableText"/>
              <w:ind w:right="23"/>
              <w:spacing w:before="116" w:line="238" w:lineRule="auto"/>
              <w:jc w:val="right"/>
              <w:rPr/>
            </w:pPr>
            <w:r>
              <w:rPr>
                <w:color w:val="212529"/>
                <w:spacing w:val="-4"/>
              </w:rPr>
              <w:t>14.29</w:t>
            </w:r>
          </w:p>
        </w:tc>
        <w:tc>
          <w:tcPr>
            <w:tcW w:w="1093" w:type="dxa"/>
            <w:vAlign w:val="top"/>
          </w:tcPr>
          <w:p>
            <w:pPr>
              <w:pStyle w:val="TableText"/>
              <w:ind w:right="24"/>
              <w:spacing w:before="116" w:line="238" w:lineRule="auto"/>
              <w:jc w:val="right"/>
              <w:rPr/>
            </w:pPr>
            <w:r>
              <w:rPr>
                <w:color w:val="212529"/>
                <w:spacing w:val="-4"/>
              </w:rPr>
              <w:t>14.29</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6" w:line="239" w:lineRule="auto"/>
              <w:rPr/>
            </w:pPr>
            <w:r>
              <w:rPr>
                <w:color w:val="212529"/>
                <w:spacing w:val="-2"/>
              </w:rPr>
              <w:t>2080502</w:t>
            </w:r>
          </w:p>
        </w:tc>
        <w:tc>
          <w:tcPr>
            <w:tcW w:w="1482" w:type="dxa"/>
            <w:vAlign w:val="top"/>
          </w:tcPr>
          <w:p>
            <w:pPr>
              <w:pStyle w:val="TableText"/>
              <w:ind w:left="8"/>
              <w:spacing w:before="116" w:line="219" w:lineRule="auto"/>
              <w:rPr/>
            </w:pPr>
            <w:r>
              <w:rPr>
                <w:color w:val="212529"/>
                <w:spacing w:val="-2"/>
              </w:rPr>
              <w:t>事业单位离退休</w:t>
            </w:r>
          </w:p>
        </w:tc>
        <w:tc>
          <w:tcPr>
            <w:tcW w:w="1093" w:type="dxa"/>
            <w:vAlign w:val="top"/>
          </w:tcPr>
          <w:p>
            <w:pPr>
              <w:pStyle w:val="TableText"/>
              <w:ind w:right="25"/>
              <w:spacing w:before="117" w:line="238" w:lineRule="auto"/>
              <w:jc w:val="right"/>
              <w:rPr/>
            </w:pPr>
            <w:r>
              <w:rPr>
                <w:color w:val="212529"/>
                <w:spacing w:val="-2"/>
              </w:rPr>
              <w:t>2.07</w:t>
            </w:r>
          </w:p>
        </w:tc>
        <w:tc>
          <w:tcPr>
            <w:tcW w:w="1093" w:type="dxa"/>
            <w:vAlign w:val="top"/>
          </w:tcPr>
          <w:p>
            <w:pPr>
              <w:pStyle w:val="TableText"/>
              <w:ind w:right="26"/>
              <w:spacing w:before="117" w:line="238" w:lineRule="auto"/>
              <w:jc w:val="right"/>
              <w:rPr/>
            </w:pPr>
            <w:r>
              <w:rPr>
                <w:color w:val="212529"/>
                <w:spacing w:val="-2"/>
              </w:rPr>
              <w:t>2.07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6" w:line="239" w:lineRule="auto"/>
              <w:rPr/>
            </w:pPr>
            <w:r>
              <w:rPr>
                <w:color w:val="212529"/>
                <w:spacing w:val="-2"/>
              </w:rPr>
              <w:t>2080505</w:t>
            </w:r>
          </w:p>
        </w:tc>
        <w:tc>
          <w:tcPr>
            <w:tcW w:w="1482" w:type="dxa"/>
            <w:vAlign w:val="top"/>
          </w:tcPr>
          <w:p>
            <w:pPr>
              <w:pStyle w:val="TableText"/>
              <w:ind w:left="6" w:right="27"/>
              <w:spacing w:before="11" w:line="204" w:lineRule="auto"/>
              <w:rPr/>
            </w:pPr>
            <w:r>
              <w:rPr>
                <w:color w:val="212529"/>
                <w:spacing w:val="-1"/>
              </w:rPr>
              <w:t>机关事业单位基本</w:t>
            </w:r>
            <w:r>
              <w:rPr>
                <w:color w:val="212529"/>
              </w:rPr>
              <w:t xml:space="preserve"> </w:t>
            </w:r>
            <w:r>
              <w:rPr>
                <w:color w:val="212529"/>
                <w:spacing w:val="-1"/>
              </w:rPr>
              <w:t>养老保险缴费支出</w:t>
            </w:r>
          </w:p>
        </w:tc>
        <w:tc>
          <w:tcPr>
            <w:tcW w:w="1093" w:type="dxa"/>
            <w:vAlign w:val="top"/>
          </w:tcPr>
          <w:p>
            <w:pPr>
              <w:pStyle w:val="TableText"/>
              <w:ind w:right="25"/>
              <w:spacing w:before="117" w:line="238" w:lineRule="auto"/>
              <w:jc w:val="right"/>
              <w:rPr/>
            </w:pPr>
            <w:r>
              <w:rPr>
                <w:color w:val="212529"/>
                <w:spacing w:val="-2"/>
              </w:rPr>
              <w:t>8.22</w:t>
            </w:r>
          </w:p>
        </w:tc>
        <w:tc>
          <w:tcPr>
            <w:tcW w:w="1093" w:type="dxa"/>
            <w:vAlign w:val="top"/>
          </w:tcPr>
          <w:p>
            <w:pPr>
              <w:pStyle w:val="TableText"/>
              <w:ind w:right="26"/>
              <w:spacing w:before="117" w:line="238" w:lineRule="auto"/>
              <w:jc w:val="right"/>
              <w:rPr/>
            </w:pPr>
            <w:r>
              <w:rPr>
                <w:color w:val="212529"/>
                <w:spacing w:val="-2"/>
              </w:rPr>
              <w:t>8.22</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7" w:line="239" w:lineRule="auto"/>
              <w:rPr/>
            </w:pPr>
            <w:r>
              <w:rPr>
                <w:color w:val="212529"/>
                <w:spacing w:val="-2"/>
              </w:rPr>
              <w:t>2080506</w:t>
            </w:r>
          </w:p>
        </w:tc>
        <w:tc>
          <w:tcPr>
            <w:tcW w:w="1482" w:type="dxa"/>
            <w:vAlign w:val="top"/>
          </w:tcPr>
          <w:p>
            <w:pPr>
              <w:pStyle w:val="TableText"/>
              <w:ind w:left="7" w:right="27" w:hanging="1"/>
              <w:spacing w:before="13" w:line="203" w:lineRule="auto"/>
              <w:rPr/>
            </w:pPr>
            <w:r>
              <w:rPr>
                <w:color w:val="212529"/>
                <w:spacing w:val="-1"/>
              </w:rPr>
              <w:t>机关事业单位职业</w:t>
            </w:r>
            <w:r>
              <w:rPr>
                <w:color w:val="212529"/>
              </w:rPr>
              <w:t xml:space="preserve"> </w:t>
            </w:r>
            <w:r>
              <w:rPr>
                <w:color w:val="212529"/>
                <w:spacing w:val="-2"/>
              </w:rPr>
              <w:t>年金缴费支出</w:t>
            </w:r>
          </w:p>
        </w:tc>
        <w:tc>
          <w:tcPr>
            <w:tcW w:w="1093" w:type="dxa"/>
            <w:vAlign w:val="top"/>
          </w:tcPr>
          <w:p>
            <w:pPr>
              <w:pStyle w:val="TableText"/>
              <w:ind w:right="26"/>
              <w:spacing w:before="118" w:line="238" w:lineRule="auto"/>
              <w:jc w:val="right"/>
              <w:rPr/>
            </w:pPr>
            <w:r>
              <w:rPr>
                <w:color w:val="212529"/>
                <w:spacing w:val="-2"/>
              </w:rPr>
              <w:t>4.00</w:t>
            </w:r>
          </w:p>
        </w:tc>
        <w:tc>
          <w:tcPr>
            <w:tcW w:w="1093" w:type="dxa"/>
            <w:vAlign w:val="top"/>
          </w:tcPr>
          <w:p>
            <w:pPr>
              <w:pStyle w:val="TableText"/>
              <w:ind w:right="26"/>
              <w:spacing w:before="118" w:line="238" w:lineRule="auto"/>
              <w:jc w:val="right"/>
              <w:rPr/>
            </w:pPr>
            <w:r>
              <w:rPr>
                <w:color w:val="212529"/>
                <w:spacing w:val="-2"/>
              </w:rPr>
              <w:t>4.00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8" w:line="239" w:lineRule="auto"/>
              <w:rPr/>
            </w:pPr>
            <w:r>
              <w:rPr>
                <w:color w:val="212529"/>
                <w:spacing w:val="-2"/>
              </w:rPr>
              <w:t>20811</w:t>
            </w:r>
          </w:p>
        </w:tc>
        <w:tc>
          <w:tcPr>
            <w:tcW w:w="1482" w:type="dxa"/>
            <w:vAlign w:val="top"/>
          </w:tcPr>
          <w:p>
            <w:pPr>
              <w:pStyle w:val="TableText"/>
              <w:ind w:left="6"/>
              <w:spacing w:before="119" w:line="219" w:lineRule="auto"/>
              <w:rPr/>
            </w:pPr>
            <w:r>
              <w:rPr>
                <w:color w:val="212529"/>
                <w:spacing w:val="-2"/>
              </w:rPr>
              <w:t>残疾人事业</w:t>
            </w:r>
          </w:p>
        </w:tc>
        <w:tc>
          <w:tcPr>
            <w:tcW w:w="1093" w:type="dxa"/>
            <w:vAlign w:val="top"/>
          </w:tcPr>
          <w:p>
            <w:pPr>
              <w:pStyle w:val="TableText"/>
              <w:ind w:right="22"/>
              <w:spacing w:before="119" w:line="238" w:lineRule="auto"/>
              <w:jc w:val="right"/>
              <w:rPr/>
            </w:pPr>
            <w:r>
              <w:rPr>
                <w:color w:val="212529"/>
                <w:spacing w:val="-4"/>
              </w:rPr>
              <w:t>1.55</w:t>
            </w:r>
          </w:p>
        </w:tc>
        <w:tc>
          <w:tcPr>
            <w:tcW w:w="1093" w:type="dxa"/>
            <w:vAlign w:val="top"/>
          </w:tcPr>
          <w:p>
            <w:pPr>
              <w:pStyle w:val="TableText"/>
              <w:ind w:right="23"/>
              <w:spacing w:before="119" w:line="238" w:lineRule="auto"/>
              <w:jc w:val="right"/>
              <w:rPr/>
            </w:pPr>
            <w:r>
              <w:rPr>
                <w:color w:val="212529"/>
                <w:spacing w:val="-4"/>
              </w:rPr>
              <w:t>1.55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18" w:line="239" w:lineRule="auto"/>
              <w:rPr/>
            </w:pPr>
            <w:r>
              <w:rPr>
                <w:color w:val="212529"/>
                <w:spacing w:val="-2"/>
              </w:rPr>
              <w:t>2081105</w:t>
            </w:r>
          </w:p>
        </w:tc>
        <w:tc>
          <w:tcPr>
            <w:tcW w:w="1482" w:type="dxa"/>
            <w:vAlign w:val="top"/>
          </w:tcPr>
          <w:p>
            <w:pPr>
              <w:pStyle w:val="TableText"/>
              <w:ind w:left="6"/>
              <w:spacing w:before="119" w:line="219" w:lineRule="auto"/>
              <w:rPr/>
            </w:pPr>
            <w:r>
              <w:rPr>
                <w:color w:val="212529"/>
                <w:spacing w:val="-2"/>
              </w:rPr>
              <w:t>残疾人就业</w:t>
            </w:r>
          </w:p>
        </w:tc>
        <w:tc>
          <w:tcPr>
            <w:tcW w:w="1093" w:type="dxa"/>
            <w:vAlign w:val="top"/>
          </w:tcPr>
          <w:p>
            <w:pPr>
              <w:pStyle w:val="TableText"/>
              <w:ind w:right="22"/>
              <w:spacing w:before="119" w:line="238" w:lineRule="auto"/>
              <w:jc w:val="right"/>
              <w:rPr/>
            </w:pPr>
            <w:r>
              <w:rPr>
                <w:color w:val="212529"/>
                <w:spacing w:val="-4"/>
              </w:rPr>
              <w:t>1.55</w:t>
            </w:r>
          </w:p>
        </w:tc>
        <w:tc>
          <w:tcPr>
            <w:tcW w:w="1093" w:type="dxa"/>
            <w:vAlign w:val="top"/>
          </w:tcPr>
          <w:p>
            <w:pPr>
              <w:pStyle w:val="TableText"/>
              <w:ind w:right="23"/>
              <w:spacing w:before="119" w:line="238" w:lineRule="auto"/>
              <w:jc w:val="right"/>
              <w:rPr/>
            </w:pPr>
            <w:r>
              <w:rPr>
                <w:color w:val="212529"/>
                <w:spacing w:val="-4"/>
              </w:rPr>
              <w:t>1.55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8" w:line="239" w:lineRule="auto"/>
              <w:rPr/>
            </w:pPr>
            <w:r>
              <w:rPr>
                <w:color w:val="212529"/>
                <w:spacing w:val="-2"/>
              </w:rPr>
              <w:t>20899</w:t>
            </w:r>
          </w:p>
        </w:tc>
        <w:tc>
          <w:tcPr>
            <w:tcW w:w="1482" w:type="dxa"/>
            <w:vAlign w:val="top"/>
          </w:tcPr>
          <w:p>
            <w:pPr>
              <w:pStyle w:val="TableText"/>
              <w:ind w:left="6" w:right="27"/>
              <w:spacing w:before="13" w:line="203" w:lineRule="auto"/>
              <w:rPr/>
            </w:pPr>
            <w:r>
              <w:rPr>
                <w:color w:val="212529"/>
                <w:spacing w:val="-1"/>
              </w:rPr>
              <w:t>其他社会保障和就</w:t>
            </w:r>
            <w:r>
              <w:rPr>
                <w:color w:val="212529"/>
              </w:rPr>
              <w:t xml:space="preserve"> </w:t>
            </w:r>
            <w:r>
              <w:rPr>
                <w:color w:val="212529"/>
                <w:spacing w:val="-2"/>
              </w:rPr>
              <w:t>业支出</w:t>
            </w:r>
          </w:p>
        </w:tc>
        <w:tc>
          <w:tcPr>
            <w:tcW w:w="1093" w:type="dxa"/>
            <w:vAlign w:val="top"/>
          </w:tcPr>
          <w:p>
            <w:pPr>
              <w:pStyle w:val="TableText"/>
              <w:ind w:right="25"/>
              <w:spacing w:before="119" w:line="238" w:lineRule="auto"/>
              <w:jc w:val="right"/>
              <w:rPr/>
            </w:pPr>
            <w:r>
              <w:rPr>
                <w:color w:val="212529"/>
                <w:spacing w:val="-2"/>
              </w:rPr>
              <w:t>0.21</w:t>
            </w:r>
          </w:p>
        </w:tc>
        <w:tc>
          <w:tcPr>
            <w:tcW w:w="1093" w:type="dxa"/>
            <w:vAlign w:val="top"/>
          </w:tcPr>
          <w:p>
            <w:pPr>
              <w:pStyle w:val="TableText"/>
              <w:ind w:right="26"/>
              <w:spacing w:before="119" w:line="238" w:lineRule="auto"/>
              <w:jc w:val="right"/>
              <w:rPr/>
            </w:pPr>
            <w:r>
              <w:rPr>
                <w:color w:val="212529"/>
                <w:spacing w:val="-2"/>
              </w:rPr>
              <w:t>0.21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19" w:line="239" w:lineRule="auto"/>
              <w:rPr/>
            </w:pPr>
            <w:r>
              <w:rPr>
                <w:color w:val="212529"/>
                <w:spacing w:val="-2"/>
              </w:rPr>
              <w:t>2089999</w:t>
            </w:r>
          </w:p>
        </w:tc>
        <w:tc>
          <w:tcPr>
            <w:tcW w:w="1482" w:type="dxa"/>
            <w:vAlign w:val="top"/>
          </w:tcPr>
          <w:p>
            <w:pPr>
              <w:pStyle w:val="TableText"/>
              <w:ind w:left="6" w:right="27"/>
              <w:spacing w:before="15" w:line="202" w:lineRule="auto"/>
              <w:rPr/>
            </w:pPr>
            <w:r>
              <w:rPr>
                <w:color w:val="212529"/>
                <w:spacing w:val="-1"/>
              </w:rPr>
              <w:t>其他社会保障和就</w:t>
            </w:r>
            <w:r>
              <w:rPr>
                <w:color w:val="212529"/>
              </w:rPr>
              <w:t xml:space="preserve"> </w:t>
            </w:r>
            <w:r>
              <w:rPr>
                <w:color w:val="212529"/>
                <w:spacing w:val="-2"/>
              </w:rPr>
              <w:t>业支出</w:t>
            </w:r>
          </w:p>
        </w:tc>
        <w:tc>
          <w:tcPr>
            <w:tcW w:w="1093" w:type="dxa"/>
            <w:vAlign w:val="top"/>
          </w:tcPr>
          <w:p>
            <w:pPr>
              <w:pStyle w:val="TableText"/>
              <w:ind w:right="25"/>
              <w:spacing w:before="120" w:line="238" w:lineRule="auto"/>
              <w:jc w:val="right"/>
              <w:rPr/>
            </w:pPr>
            <w:r>
              <w:rPr>
                <w:color w:val="212529"/>
                <w:spacing w:val="-2"/>
              </w:rPr>
              <w:t>0.21</w:t>
            </w:r>
          </w:p>
        </w:tc>
        <w:tc>
          <w:tcPr>
            <w:tcW w:w="1093" w:type="dxa"/>
            <w:vAlign w:val="top"/>
          </w:tcPr>
          <w:p>
            <w:pPr>
              <w:pStyle w:val="TableText"/>
              <w:ind w:right="26"/>
              <w:spacing w:before="120" w:line="238" w:lineRule="auto"/>
              <w:jc w:val="right"/>
              <w:rPr/>
            </w:pPr>
            <w:r>
              <w:rPr>
                <w:color w:val="212529"/>
                <w:spacing w:val="-2"/>
              </w:rPr>
              <w:t>0.21</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3"/>
              </w:rPr>
              <w:t>210</w:t>
            </w:r>
          </w:p>
        </w:tc>
        <w:tc>
          <w:tcPr>
            <w:tcW w:w="1482" w:type="dxa"/>
            <w:vAlign w:val="top"/>
          </w:tcPr>
          <w:p>
            <w:pPr>
              <w:pStyle w:val="TableText"/>
              <w:ind w:left="8"/>
              <w:spacing w:before="120" w:line="219" w:lineRule="auto"/>
              <w:rPr/>
            </w:pPr>
            <w:r>
              <w:rPr>
                <w:color w:val="212529"/>
                <w:spacing w:val="-2"/>
              </w:rPr>
              <w:t>卫生健康支出</w:t>
            </w:r>
          </w:p>
        </w:tc>
        <w:tc>
          <w:tcPr>
            <w:tcW w:w="1093" w:type="dxa"/>
            <w:vAlign w:val="top"/>
          </w:tcPr>
          <w:p>
            <w:pPr>
              <w:pStyle w:val="TableText"/>
              <w:ind w:right="25"/>
              <w:spacing w:before="121" w:line="238" w:lineRule="auto"/>
              <w:jc w:val="right"/>
              <w:rPr/>
            </w:pPr>
            <w:r>
              <w:rPr>
                <w:color w:val="212529"/>
                <w:spacing w:val="-2"/>
              </w:rPr>
              <w:t>8.25</w:t>
            </w:r>
          </w:p>
        </w:tc>
        <w:tc>
          <w:tcPr>
            <w:tcW w:w="1093" w:type="dxa"/>
            <w:vAlign w:val="top"/>
          </w:tcPr>
          <w:p>
            <w:pPr>
              <w:pStyle w:val="TableText"/>
              <w:ind w:right="26"/>
              <w:spacing w:before="121" w:line="238" w:lineRule="auto"/>
              <w:jc w:val="right"/>
              <w:rPr/>
            </w:pPr>
            <w:r>
              <w:rPr>
                <w:color w:val="212529"/>
                <w:spacing w:val="-2"/>
              </w:rPr>
              <w:t>8.25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2"/>
              </w:rPr>
              <w:t>21011</w:t>
            </w:r>
          </w:p>
        </w:tc>
        <w:tc>
          <w:tcPr>
            <w:tcW w:w="1482" w:type="dxa"/>
            <w:vAlign w:val="top"/>
          </w:tcPr>
          <w:p>
            <w:pPr>
              <w:pStyle w:val="TableText"/>
              <w:ind w:left="6"/>
              <w:spacing w:before="121" w:line="219" w:lineRule="auto"/>
              <w:rPr/>
            </w:pPr>
            <w:r>
              <w:rPr>
                <w:color w:val="212529"/>
                <w:spacing w:val="-1"/>
              </w:rPr>
              <w:t>行政事业单位医疗</w:t>
            </w:r>
          </w:p>
        </w:tc>
        <w:tc>
          <w:tcPr>
            <w:tcW w:w="1093" w:type="dxa"/>
            <w:vAlign w:val="top"/>
          </w:tcPr>
          <w:p>
            <w:pPr>
              <w:pStyle w:val="TableText"/>
              <w:ind w:right="25"/>
              <w:spacing w:before="121" w:line="238" w:lineRule="auto"/>
              <w:jc w:val="right"/>
              <w:rPr/>
            </w:pPr>
            <w:r>
              <w:rPr>
                <w:color w:val="212529"/>
                <w:spacing w:val="-2"/>
              </w:rPr>
              <w:t>8.25</w:t>
            </w:r>
          </w:p>
        </w:tc>
        <w:tc>
          <w:tcPr>
            <w:tcW w:w="1093" w:type="dxa"/>
            <w:vAlign w:val="top"/>
          </w:tcPr>
          <w:p>
            <w:pPr>
              <w:pStyle w:val="TableText"/>
              <w:ind w:right="26"/>
              <w:spacing w:before="121" w:line="238" w:lineRule="auto"/>
              <w:jc w:val="right"/>
              <w:rPr/>
            </w:pPr>
            <w:r>
              <w:rPr>
                <w:color w:val="212529"/>
                <w:spacing w:val="-2"/>
              </w:rPr>
              <w:t>8.25</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2"/>
              </w:rPr>
              <w:t>2101102</w:t>
            </w:r>
          </w:p>
        </w:tc>
        <w:tc>
          <w:tcPr>
            <w:tcW w:w="1482" w:type="dxa"/>
            <w:vAlign w:val="top"/>
          </w:tcPr>
          <w:p>
            <w:pPr>
              <w:pStyle w:val="TableText"/>
              <w:ind w:left="8"/>
              <w:spacing w:before="121" w:line="219" w:lineRule="auto"/>
              <w:rPr/>
            </w:pPr>
            <w:r>
              <w:rPr>
                <w:color w:val="212529"/>
                <w:spacing w:val="-2"/>
              </w:rPr>
              <w:t>事业单位医疗</w:t>
            </w:r>
          </w:p>
        </w:tc>
        <w:tc>
          <w:tcPr>
            <w:tcW w:w="1093" w:type="dxa"/>
            <w:vAlign w:val="top"/>
          </w:tcPr>
          <w:p>
            <w:pPr>
              <w:pStyle w:val="TableText"/>
              <w:ind w:right="25"/>
              <w:spacing w:before="121" w:line="238" w:lineRule="auto"/>
              <w:jc w:val="right"/>
              <w:rPr/>
            </w:pPr>
            <w:r>
              <w:rPr>
                <w:color w:val="212529"/>
                <w:spacing w:val="-2"/>
              </w:rPr>
              <w:t>5.68</w:t>
            </w:r>
          </w:p>
        </w:tc>
        <w:tc>
          <w:tcPr>
            <w:tcW w:w="1093" w:type="dxa"/>
            <w:vAlign w:val="top"/>
          </w:tcPr>
          <w:p>
            <w:pPr>
              <w:pStyle w:val="TableText"/>
              <w:ind w:right="25"/>
              <w:spacing w:before="121" w:line="238" w:lineRule="auto"/>
              <w:jc w:val="right"/>
              <w:rPr/>
            </w:pPr>
            <w:r>
              <w:rPr>
                <w:color w:val="212529"/>
                <w:spacing w:val="-2"/>
              </w:rPr>
              <w:t>5.68</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2"/>
              </w:rPr>
              <w:t>2101103</w:t>
            </w:r>
          </w:p>
        </w:tc>
        <w:tc>
          <w:tcPr>
            <w:tcW w:w="1482" w:type="dxa"/>
            <w:vAlign w:val="top"/>
          </w:tcPr>
          <w:p>
            <w:pPr>
              <w:pStyle w:val="TableText"/>
              <w:ind w:left="12"/>
              <w:spacing w:before="120" w:line="219" w:lineRule="auto"/>
              <w:rPr/>
            </w:pPr>
            <w:r>
              <w:rPr>
                <w:color w:val="212529"/>
                <w:spacing w:val="-2"/>
              </w:rPr>
              <w:t>公务员医疗补助</w:t>
            </w:r>
          </w:p>
        </w:tc>
        <w:tc>
          <w:tcPr>
            <w:tcW w:w="1093" w:type="dxa"/>
            <w:vAlign w:val="top"/>
          </w:tcPr>
          <w:p>
            <w:pPr>
              <w:pStyle w:val="TableText"/>
              <w:ind w:right="25"/>
              <w:spacing w:before="121" w:line="238" w:lineRule="auto"/>
              <w:jc w:val="right"/>
              <w:rPr/>
            </w:pPr>
            <w:r>
              <w:rPr>
                <w:color w:val="212529"/>
                <w:spacing w:val="-2"/>
              </w:rPr>
              <w:t>2.57</w:t>
            </w:r>
          </w:p>
        </w:tc>
        <w:tc>
          <w:tcPr>
            <w:tcW w:w="1093" w:type="dxa"/>
            <w:vAlign w:val="top"/>
          </w:tcPr>
          <w:p>
            <w:pPr>
              <w:pStyle w:val="TableText"/>
              <w:ind w:right="26"/>
              <w:spacing w:before="121" w:line="238" w:lineRule="auto"/>
              <w:jc w:val="right"/>
              <w:rPr/>
            </w:pPr>
            <w:r>
              <w:rPr>
                <w:color w:val="212529"/>
                <w:spacing w:val="-2"/>
              </w:rPr>
              <w:t>2.57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3"/>
              </w:rPr>
              <w:t>216</w:t>
            </w:r>
          </w:p>
        </w:tc>
        <w:tc>
          <w:tcPr>
            <w:tcW w:w="1482" w:type="dxa"/>
            <w:vAlign w:val="top"/>
          </w:tcPr>
          <w:p>
            <w:pPr>
              <w:pStyle w:val="TableText"/>
              <w:ind w:left="9"/>
              <w:spacing w:before="120" w:line="219" w:lineRule="auto"/>
              <w:rPr/>
            </w:pPr>
            <w:r>
              <w:rPr>
                <w:color w:val="212529"/>
                <w:spacing w:val="-2"/>
              </w:rPr>
              <w:t>商业服务业等支出</w:t>
            </w:r>
          </w:p>
        </w:tc>
        <w:tc>
          <w:tcPr>
            <w:tcW w:w="1093" w:type="dxa"/>
            <w:vAlign w:val="top"/>
          </w:tcPr>
          <w:p>
            <w:pPr>
              <w:pStyle w:val="TableText"/>
              <w:ind w:right="26"/>
              <w:spacing w:before="121" w:line="238" w:lineRule="auto"/>
              <w:jc w:val="right"/>
              <w:rPr/>
            </w:pPr>
            <w:r>
              <w:rPr>
                <w:color w:val="212529"/>
                <w:spacing w:val="-2"/>
              </w:rPr>
              <w:t>40.24</w:t>
            </w:r>
          </w:p>
        </w:tc>
        <w:tc>
          <w:tcPr>
            <w:tcW w:w="1093" w:type="dxa"/>
            <w:vAlign w:val="top"/>
          </w:tcPr>
          <w:p>
            <w:pPr>
              <w:pStyle w:val="TableText"/>
              <w:ind w:right="27"/>
              <w:spacing w:before="121" w:line="238" w:lineRule="auto"/>
              <w:jc w:val="right"/>
              <w:rPr/>
            </w:pPr>
            <w:r>
              <w:rPr>
                <w:color w:val="212529"/>
                <w:spacing w:val="-2"/>
              </w:rPr>
              <w:t>40.24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0" w:line="239" w:lineRule="auto"/>
              <w:rPr/>
            </w:pPr>
            <w:r>
              <w:rPr>
                <w:color w:val="212529"/>
                <w:spacing w:val="-2"/>
              </w:rPr>
              <w:t>21606</w:t>
            </w:r>
          </w:p>
        </w:tc>
        <w:tc>
          <w:tcPr>
            <w:tcW w:w="1482" w:type="dxa"/>
            <w:vAlign w:val="top"/>
          </w:tcPr>
          <w:p>
            <w:pPr>
              <w:pStyle w:val="TableText"/>
              <w:ind w:left="6"/>
              <w:spacing w:before="120" w:line="219" w:lineRule="auto"/>
              <w:rPr/>
            </w:pPr>
            <w:r>
              <w:rPr>
                <w:color w:val="212529"/>
                <w:spacing w:val="-1"/>
              </w:rPr>
              <w:t>涉外发展服务支出</w:t>
            </w:r>
          </w:p>
        </w:tc>
        <w:tc>
          <w:tcPr>
            <w:tcW w:w="1093" w:type="dxa"/>
            <w:vAlign w:val="top"/>
          </w:tcPr>
          <w:p>
            <w:pPr>
              <w:pStyle w:val="TableText"/>
              <w:ind w:right="25"/>
              <w:spacing w:before="121" w:line="238" w:lineRule="auto"/>
              <w:jc w:val="right"/>
              <w:rPr/>
            </w:pPr>
            <w:r>
              <w:rPr>
                <w:color w:val="212529"/>
                <w:spacing w:val="-2"/>
              </w:rPr>
              <w:t>32.24</w:t>
            </w:r>
          </w:p>
        </w:tc>
        <w:tc>
          <w:tcPr>
            <w:tcW w:w="1093" w:type="dxa"/>
            <w:vAlign w:val="top"/>
          </w:tcPr>
          <w:p>
            <w:pPr>
              <w:pStyle w:val="TableText"/>
              <w:ind w:right="26"/>
              <w:spacing w:before="121" w:line="238" w:lineRule="auto"/>
              <w:jc w:val="right"/>
              <w:rPr/>
            </w:pPr>
            <w:r>
              <w:rPr>
                <w:color w:val="212529"/>
                <w:spacing w:val="-2"/>
              </w:rPr>
              <w:t>32.24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20" w:line="239" w:lineRule="auto"/>
              <w:rPr/>
            </w:pPr>
            <w:r>
              <w:rPr>
                <w:color w:val="212529"/>
                <w:spacing w:val="-2"/>
              </w:rPr>
              <w:t>2160699</w:t>
            </w:r>
          </w:p>
        </w:tc>
        <w:tc>
          <w:tcPr>
            <w:tcW w:w="1482" w:type="dxa"/>
            <w:vAlign w:val="top"/>
          </w:tcPr>
          <w:p>
            <w:pPr>
              <w:pStyle w:val="TableText"/>
              <w:ind w:left="7" w:right="27" w:hanging="1"/>
              <w:spacing w:before="17" w:line="201" w:lineRule="auto"/>
              <w:rPr/>
            </w:pPr>
            <w:r>
              <w:rPr>
                <w:color w:val="212529"/>
                <w:spacing w:val="-1"/>
              </w:rPr>
              <w:t>其他涉外发展服务</w:t>
            </w:r>
            <w:r>
              <w:rPr>
                <w:color w:val="212529"/>
              </w:rPr>
              <w:t xml:space="preserve"> </w:t>
            </w:r>
            <w:r>
              <w:rPr>
                <w:color w:val="212529"/>
                <w:spacing w:val="-2"/>
              </w:rPr>
              <w:t>支出</w:t>
            </w:r>
          </w:p>
        </w:tc>
        <w:tc>
          <w:tcPr>
            <w:tcW w:w="1093" w:type="dxa"/>
            <w:vAlign w:val="top"/>
          </w:tcPr>
          <w:p>
            <w:pPr>
              <w:pStyle w:val="TableText"/>
              <w:ind w:right="25"/>
              <w:spacing w:before="121" w:line="238" w:lineRule="auto"/>
              <w:jc w:val="right"/>
              <w:rPr/>
            </w:pPr>
            <w:r>
              <w:rPr>
                <w:color w:val="212529"/>
                <w:spacing w:val="-2"/>
              </w:rPr>
              <w:t>32.24</w:t>
            </w:r>
          </w:p>
        </w:tc>
        <w:tc>
          <w:tcPr>
            <w:tcW w:w="1093" w:type="dxa"/>
            <w:vAlign w:val="top"/>
          </w:tcPr>
          <w:p>
            <w:pPr>
              <w:pStyle w:val="TableText"/>
              <w:ind w:right="26"/>
              <w:spacing w:before="121" w:line="238" w:lineRule="auto"/>
              <w:jc w:val="right"/>
              <w:rPr/>
            </w:pPr>
            <w:r>
              <w:rPr>
                <w:color w:val="212529"/>
                <w:spacing w:val="-2"/>
              </w:rPr>
              <w:t>32.24</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21" w:line="239" w:lineRule="auto"/>
              <w:rPr/>
            </w:pPr>
            <w:r>
              <w:rPr>
                <w:color w:val="212529"/>
                <w:spacing w:val="-2"/>
              </w:rPr>
              <w:t>21699</w:t>
            </w:r>
          </w:p>
        </w:tc>
        <w:tc>
          <w:tcPr>
            <w:tcW w:w="1482" w:type="dxa"/>
            <w:vAlign w:val="top"/>
          </w:tcPr>
          <w:p>
            <w:pPr>
              <w:pStyle w:val="TableText"/>
              <w:ind w:left="7" w:right="27" w:hanging="1"/>
              <w:spacing w:before="17" w:line="201" w:lineRule="auto"/>
              <w:rPr/>
            </w:pPr>
            <w:r>
              <w:rPr>
                <w:color w:val="212529"/>
                <w:spacing w:val="-1"/>
              </w:rPr>
              <w:t>其他商业服务业等</w:t>
            </w:r>
            <w:r>
              <w:rPr>
                <w:color w:val="212529"/>
              </w:rPr>
              <w:t xml:space="preserve"> </w:t>
            </w:r>
            <w:r>
              <w:rPr>
                <w:color w:val="212529"/>
                <w:spacing w:val="-2"/>
              </w:rPr>
              <w:t>支出</w:t>
            </w:r>
          </w:p>
        </w:tc>
        <w:tc>
          <w:tcPr>
            <w:tcW w:w="1093" w:type="dxa"/>
            <w:vAlign w:val="top"/>
          </w:tcPr>
          <w:p>
            <w:pPr>
              <w:pStyle w:val="TableText"/>
              <w:ind w:right="25"/>
              <w:spacing w:before="122" w:line="238" w:lineRule="auto"/>
              <w:jc w:val="right"/>
              <w:rPr/>
            </w:pPr>
            <w:r>
              <w:rPr>
                <w:color w:val="212529"/>
                <w:spacing w:val="-2"/>
              </w:rPr>
              <w:t>8.00</w:t>
            </w:r>
          </w:p>
        </w:tc>
        <w:tc>
          <w:tcPr>
            <w:tcW w:w="1093" w:type="dxa"/>
            <w:vAlign w:val="top"/>
          </w:tcPr>
          <w:p>
            <w:pPr>
              <w:pStyle w:val="TableText"/>
              <w:ind w:right="26"/>
              <w:spacing w:before="122" w:line="238" w:lineRule="auto"/>
              <w:jc w:val="right"/>
              <w:rPr/>
            </w:pPr>
            <w:r>
              <w:rPr>
                <w:color w:val="212529"/>
                <w:spacing w:val="-2"/>
              </w:rPr>
              <w:t>8.00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9" w:hRule="atLeast"/>
        </w:trPr>
        <w:tc>
          <w:tcPr>
            <w:tcW w:w="906" w:type="dxa"/>
            <w:vAlign w:val="top"/>
          </w:tcPr>
          <w:p>
            <w:pPr>
              <w:pStyle w:val="TableText"/>
              <w:ind w:left="9"/>
              <w:spacing w:before="122" w:line="239" w:lineRule="auto"/>
              <w:rPr/>
            </w:pPr>
            <w:r>
              <w:rPr>
                <w:color w:val="212529"/>
                <w:spacing w:val="-2"/>
              </w:rPr>
              <w:t>2169999</w:t>
            </w:r>
          </w:p>
        </w:tc>
        <w:tc>
          <w:tcPr>
            <w:tcW w:w="1482" w:type="dxa"/>
            <w:vAlign w:val="top"/>
          </w:tcPr>
          <w:p>
            <w:pPr>
              <w:pStyle w:val="TableText"/>
              <w:ind w:left="7" w:right="27" w:hanging="1"/>
              <w:spacing w:before="18" w:line="200" w:lineRule="auto"/>
              <w:rPr/>
            </w:pPr>
            <w:r>
              <w:rPr>
                <w:color w:val="212529"/>
                <w:spacing w:val="-1"/>
              </w:rPr>
              <w:t>其他商业服务业等</w:t>
            </w:r>
            <w:r>
              <w:rPr>
                <w:color w:val="212529"/>
              </w:rPr>
              <w:t xml:space="preserve"> </w:t>
            </w:r>
            <w:r>
              <w:rPr>
                <w:color w:val="212529"/>
                <w:spacing w:val="-2"/>
              </w:rPr>
              <w:t>支出</w:t>
            </w:r>
          </w:p>
        </w:tc>
        <w:tc>
          <w:tcPr>
            <w:tcW w:w="1093" w:type="dxa"/>
            <w:vAlign w:val="top"/>
          </w:tcPr>
          <w:p>
            <w:pPr>
              <w:pStyle w:val="TableText"/>
              <w:ind w:right="25"/>
              <w:spacing w:before="123" w:line="238" w:lineRule="auto"/>
              <w:jc w:val="right"/>
              <w:rPr/>
            </w:pPr>
            <w:r>
              <w:rPr>
                <w:color w:val="212529"/>
                <w:spacing w:val="-2"/>
              </w:rPr>
              <w:t>8.00</w:t>
            </w:r>
          </w:p>
        </w:tc>
        <w:tc>
          <w:tcPr>
            <w:tcW w:w="1093" w:type="dxa"/>
            <w:vAlign w:val="top"/>
          </w:tcPr>
          <w:p>
            <w:pPr>
              <w:pStyle w:val="TableText"/>
              <w:ind w:right="26"/>
              <w:spacing w:before="123" w:line="238" w:lineRule="auto"/>
              <w:jc w:val="right"/>
              <w:rPr/>
            </w:pPr>
            <w:r>
              <w:rPr>
                <w:color w:val="212529"/>
                <w:spacing w:val="-2"/>
              </w:rPr>
              <w:t>8.00</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906" w:type="dxa"/>
            <w:vAlign w:val="top"/>
          </w:tcPr>
          <w:p>
            <w:pPr>
              <w:pStyle w:val="TableText"/>
              <w:ind w:left="9"/>
              <w:spacing w:before="124"/>
              <w:rPr/>
            </w:pPr>
            <w:r>
              <w:rPr>
                <w:color w:val="212529"/>
                <w:spacing w:val="-3"/>
              </w:rPr>
              <w:t>221</w:t>
            </w:r>
          </w:p>
        </w:tc>
        <w:tc>
          <w:tcPr>
            <w:tcW w:w="1482" w:type="dxa"/>
            <w:vAlign w:val="top"/>
          </w:tcPr>
          <w:p>
            <w:pPr>
              <w:pStyle w:val="TableText"/>
              <w:ind w:left="7"/>
              <w:spacing w:before="123" w:line="219" w:lineRule="auto"/>
              <w:rPr/>
            </w:pPr>
            <w:r>
              <w:rPr>
                <w:color w:val="212529"/>
                <w:spacing w:val="-2"/>
              </w:rPr>
              <w:t>住房保障支出</w:t>
            </w:r>
          </w:p>
        </w:tc>
        <w:tc>
          <w:tcPr>
            <w:tcW w:w="1093" w:type="dxa"/>
            <w:vAlign w:val="top"/>
          </w:tcPr>
          <w:p>
            <w:pPr>
              <w:pStyle w:val="TableText"/>
              <w:ind w:right="25"/>
              <w:spacing w:before="124" w:line="238" w:lineRule="auto"/>
              <w:jc w:val="right"/>
              <w:rPr/>
            </w:pPr>
            <w:r>
              <w:rPr>
                <w:color w:val="212529"/>
                <w:spacing w:val="-2"/>
              </w:rPr>
              <w:t>6.49</w:t>
            </w:r>
          </w:p>
        </w:tc>
        <w:tc>
          <w:tcPr>
            <w:tcW w:w="1093" w:type="dxa"/>
            <w:vAlign w:val="top"/>
          </w:tcPr>
          <w:p>
            <w:pPr>
              <w:pStyle w:val="TableText"/>
              <w:ind w:right="26"/>
              <w:spacing w:before="124" w:line="238" w:lineRule="auto"/>
              <w:jc w:val="right"/>
              <w:rPr/>
            </w:pPr>
            <w:r>
              <w:rPr>
                <w:color w:val="212529"/>
                <w:spacing w:val="-2"/>
              </w:rPr>
              <w:t>6.49</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2" w:hRule="atLeast"/>
        </w:trPr>
        <w:tc>
          <w:tcPr>
            <w:tcW w:w="906" w:type="dxa"/>
            <w:vAlign w:val="top"/>
          </w:tcPr>
          <w:p>
            <w:pPr>
              <w:pStyle w:val="TableText"/>
              <w:ind w:left="9"/>
              <w:spacing w:before="123" w:line="239" w:lineRule="auto"/>
              <w:rPr/>
            </w:pPr>
            <w:r>
              <w:rPr>
                <w:color w:val="212529"/>
                <w:spacing w:val="-2"/>
              </w:rPr>
              <w:t>22102</w:t>
            </w:r>
          </w:p>
        </w:tc>
        <w:tc>
          <w:tcPr>
            <w:tcW w:w="1482" w:type="dxa"/>
            <w:vAlign w:val="top"/>
          </w:tcPr>
          <w:p>
            <w:pPr>
              <w:pStyle w:val="TableText"/>
              <w:ind w:left="7"/>
              <w:spacing w:before="123" w:line="219" w:lineRule="auto"/>
              <w:rPr/>
            </w:pPr>
            <w:r>
              <w:rPr>
                <w:color w:val="212529"/>
                <w:spacing w:val="-2"/>
              </w:rPr>
              <w:t>住房改革支出</w:t>
            </w:r>
          </w:p>
        </w:tc>
        <w:tc>
          <w:tcPr>
            <w:tcW w:w="1093" w:type="dxa"/>
            <w:vAlign w:val="top"/>
          </w:tcPr>
          <w:p>
            <w:pPr>
              <w:pStyle w:val="TableText"/>
              <w:ind w:right="25"/>
              <w:spacing w:before="124" w:line="238" w:lineRule="auto"/>
              <w:jc w:val="right"/>
              <w:rPr/>
            </w:pPr>
            <w:r>
              <w:rPr>
                <w:color w:val="212529"/>
                <w:spacing w:val="-2"/>
              </w:rPr>
              <w:t>6.49</w:t>
            </w:r>
          </w:p>
        </w:tc>
        <w:tc>
          <w:tcPr>
            <w:tcW w:w="1093" w:type="dxa"/>
            <w:vAlign w:val="top"/>
          </w:tcPr>
          <w:p>
            <w:pPr>
              <w:pStyle w:val="TableText"/>
              <w:ind w:right="26"/>
              <w:spacing w:before="124" w:line="238" w:lineRule="auto"/>
              <w:jc w:val="right"/>
              <w:rPr/>
            </w:pPr>
            <w:r>
              <w:rPr>
                <w:color w:val="212529"/>
                <w:spacing w:val="-2"/>
              </w:rPr>
              <w:t>6.49</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bl>
    <w:p>
      <w:pPr>
        <w:pStyle w:val="BodyText"/>
        <w:rPr/>
      </w:pPr>
      <w:r/>
    </w:p>
    <w:p>
      <w:pPr>
        <w:sectPr>
          <w:headerReference w:type="default" r:id="rId9"/>
          <w:footerReference w:type="default" r:id="rId10"/>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482"/>
        <w:gridCol w:w="1093"/>
        <w:gridCol w:w="1093"/>
        <w:gridCol w:w="898"/>
        <w:gridCol w:w="899"/>
        <w:gridCol w:w="899"/>
        <w:gridCol w:w="644"/>
        <w:gridCol w:w="636"/>
      </w:tblGrid>
      <w:tr>
        <w:trPr>
          <w:trHeight w:val="409" w:hRule="atLeast"/>
        </w:trPr>
        <w:tc>
          <w:tcPr>
            <w:tcW w:w="906" w:type="dxa"/>
            <w:vAlign w:val="top"/>
          </w:tcPr>
          <w:p>
            <w:pPr>
              <w:pStyle w:val="TableText"/>
              <w:ind w:left="9"/>
              <w:spacing w:before="100" w:line="239" w:lineRule="auto"/>
              <w:rPr/>
            </w:pPr>
            <w:r>
              <w:rPr>
                <w:color w:val="212529"/>
                <w:spacing w:val="-2"/>
              </w:rPr>
              <w:t>2210201</w:t>
            </w:r>
          </w:p>
        </w:tc>
        <w:tc>
          <w:tcPr>
            <w:tcW w:w="1482" w:type="dxa"/>
            <w:vAlign w:val="top"/>
          </w:tcPr>
          <w:p>
            <w:pPr>
              <w:pStyle w:val="TableText"/>
              <w:ind w:left="7"/>
              <w:spacing w:before="101" w:line="219" w:lineRule="auto"/>
              <w:rPr/>
            </w:pPr>
            <w:r>
              <w:rPr>
                <w:color w:val="212529"/>
                <w:spacing w:val="-2"/>
              </w:rPr>
              <w:t>住房公积金</w:t>
            </w:r>
          </w:p>
        </w:tc>
        <w:tc>
          <w:tcPr>
            <w:tcW w:w="1093" w:type="dxa"/>
            <w:vAlign w:val="top"/>
          </w:tcPr>
          <w:p>
            <w:pPr>
              <w:pStyle w:val="TableText"/>
              <w:ind w:right="25"/>
              <w:spacing w:before="101" w:line="238" w:lineRule="auto"/>
              <w:jc w:val="right"/>
              <w:rPr/>
            </w:pPr>
            <w:r>
              <w:rPr>
                <w:color w:val="212529"/>
                <w:spacing w:val="-2"/>
              </w:rPr>
              <w:t>6.49</w:t>
            </w:r>
          </w:p>
        </w:tc>
        <w:tc>
          <w:tcPr>
            <w:tcW w:w="1093" w:type="dxa"/>
            <w:vAlign w:val="top"/>
          </w:tcPr>
          <w:p>
            <w:pPr>
              <w:pStyle w:val="TableText"/>
              <w:ind w:right="26"/>
              <w:spacing w:before="101" w:line="238" w:lineRule="auto"/>
              <w:jc w:val="right"/>
              <w:rPr/>
            </w:pPr>
            <w:r>
              <w:rPr>
                <w:color w:val="212529"/>
                <w:spacing w:val="-2"/>
              </w:rPr>
              <w:t>6.49</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2" w:hRule="atLeast"/>
        </w:trPr>
        <w:tc>
          <w:tcPr>
            <w:tcW w:w="906" w:type="dxa"/>
            <w:vAlign w:val="top"/>
          </w:tcPr>
          <w:p>
            <w:pPr>
              <w:pStyle w:val="TableText"/>
              <w:ind w:left="9"/>
              <w:spacing w:before="96" w:line="239" w:lineRule="auto"/>
              <w:rPr/>
            </w:pPr>
            <w:r>
              <w:rPr>
                <w:color w:val="212529"/>
                <w:spacing w:val="-3"/>
              </w:rPr>
              <w:t>229</w:t>
            </w:r>
          </w:p>
        </w:tc>
        <w:tc>
          <w:tcPr>
            <w:tcW w:w="1482" w:type="dxa"/>
            <w:vAlign w:val="top"/>
          </w:tcPr>
          <w:p>
            <w:pPr>
              <w:pStyle w:val="TableText"/>
              <w:ind w:left="6"/>
              <w:spacing w:before="97" w:line="219" w:lineRule="auto"/>
              <w:rPr/>
            </w:pPr>
            <w:r>
              <w:rPr>
                <w:color w:val="212529"/>
                <w:spacing w:val="-2"/>
              </w:rPr>
              <w:t>其他支出</w:t>
            </w:r>
          </w:p>
        </w:tc>
        <w:tc>
          <w:tcPr>
            <w:tcW w:w="1093" w:type="dxa"/>
            <w:vAlign w:val="top"/>
          </w:tcPr>
          <w:p>
            <w:pPr>
              <w:pStyle w:val="TableText"/>
              <w:ind w:right="26"/>
              <w:spacing w:before="97" w:line="238" w:lineRule="auto"/>
              <w:jc w:val="right"/>
              <w:rPr/>
            </w:pPr>
            <w:r>
              <w:rPr>
                <w:color w:val="212529"/>
                <w:spacing w:val="-2"/>
              </w:rPr>
              <w:t>3159.07</w:t>
            </w:r>
          </w:p>
        </w:tc>
        <w:tc>
          <w:tcPr>
            <w:tcW w:w="1093" w:type="dxa"/>
            <w:vAlign w:val="top"/>
          </w:tcPr>
          <w:p>
            <w:pPr>
              <w:pStyle w:val="TableText"/>
              <w:ind w:right="27"/>
              <w:spacing w:before="97" w:line="238" w:lineRule="auto"/>
              <w:jc w:val="right"/>
              <w:rPr/>
            </w:pPr>
            <w:r>
              <w:rPr>
                <w:color w:val="212529"/>
                <w:spacing w:val="-2"/>
              </w:rPr>
              <w:t>3159.07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2" w:hRule="atLeast"/>
        </w:trPr>
        <w:tc>
          <w:tcPr>
            <w:tcW w:w="906" w:type="dxa"/>
            <w:vAlign w:val="top"/>
          </w:tcPr>
          <w:p>
            <w:pPr>
              <w:pStyle w:val="TableText"/>
              <w:ind w:left="9"/>
              <w:spacing w:before="99" w:line="239" w:lineRule="auto"/>
              <w:rPr/>
            </w:pPr>
            <w:r>
              <w:rPr>
                <w:color w:val="212529"/>
                <w:spacing w:val="-2"/>
              </w:rPr>
              <w:t>22999</w:t>
            </w:r>
          </w:p>
        </w:tc>
        <w:tc>
          <w:tcPr>
            <w:tcW w:w="1482" w:type="dxa"/>
            <w:vAlign w:val="top"/>
          </w:tcPr>
          <w:p>
            <w:pPr>
              <w:pStyle w:val="TableText"/>
              <w:ind w:left="6"/>
              <w:spacing w:before="100" w:line="219" w:lineRule="auto"/>
              <w:rPr/>
            </w:pPr>
            <w:r>
              <w:rPr>
                <w:color w:val="212529"/>
                <w:spacing w:val="-2"/>
              </w:rPr>
              <w:t>其他支出</w:t>
            </w:r>
          </w:p>
        </w:tc>
        <w:tc>
          <w:tcPr>
            <w:tcW w:w="1093" w:type="dxa"/>
            <w:vAlign w:val="top"/>
          </w:tcPr>
          <w:p>
            <w:pPr>
              <w:pStyle w:val="TableText"/>
              <w:ind w:right="26"/>
              <w:spacing w:before="100" w:line="238" w:lineRule="auto"/>
              <w:jc w:val="right"/>
              <w:rPr/>
            </w:pPr>
            <w:r>
              <w:rPr>
                <w:color w:val="212529"/>
                <w:spacing w:val="-2"/>
              </w:rPr>
              <w:t>3159.07</w:t>
            </w:r>
          </w:p>
        </w:tc>
        <w:tc>
          <w:tcPr>
            <w:tcW w:w="1093" w:type="dxa"/>
            <w:vAlign w:val="top"/>
          </w:tcPr>
          <w:p>
            <w:pPr>
              <w:pStyle w:val="TableText"/>
              <w:ind w:right="27"/>
              <w:spacing w:before="100" w:line="238" w:lineRule="auto"/>
              <w:jc w:val="right"/>
              <w:rPr/>
            </w:pPr>
            <w:r>
              <w:rPr>
                <w:color w:val="212529"/>
                <w:spacing w:val="-2"/>
              </w:rPr>
              <w:t>3159.07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02" w:hRule="atLeast"/>
        </w:trPr>
        <w:tc>
          <w:tcPr>
            <w:tcW w:w="906" w:type="dxa"/>
            <w:vAlign w:val="top"/>
          </w:tcPr>
          <w:p>
            <w:pPr>
              <w:pStyle w:val="TableText"/>
              <w:ind w:left="9"/>
              <w:spacing w:before="102" w:line="239" w:lineRule="auto"/>
              <w:rPr/>
            </w:pPr>
            <w:r>
              <w:rPr>
                <w:color w:val="212529"/>
                <w:spacing w:val="-2"/>
              </w:rPr>
              <w:t>2299999</w:t>
            </w:r>
          </w:p>
        </w:tc>
        <w:tc>
          <w:tcPr>
            <w:tcW w:w="1482" w:type="dxa"/>
            <w:vAlign w:val="top"/>
          </w:tcPr>
          <w:p>
            <w:pPr>
              <w:pStyle w:val="TableText"/>
              <w:ind w:left="6"/>
              <w:spacing w:before="103" w:line="219" w:lineRule="auto"/>
              <w:rPr/>
            </w:pPr>
            <w:r>
              <w:rPr>
                <w:color w:val="212529"/>
                <w:spacing w:val="-2"/>
              </w:rPr>
              <w:t>其他支出</w:t>
            </w:r>
          </w:p>
        </w:tc>
        <w:tc>
          <w:tcPr>
            <w:tcW w:w="1093" w:type="dxa"/>
            <w:vAlign w:val="top"/>
          </w:tcPr>
          <w:p>
            <w:pPr>
              <w:pStyle w:val="TableText"/>
              <w:ind w:right="26"/>
              <w:spacing w:before="103" w:line="238" w:lineRule="auto"/>
              <w:jc w:val="right"/>
              <w:rPr/>
            </w:pPr>
            <w:r>
              <w:rPr>
                <w:color w:val="212529"/>
                <w:spacing w:val="-2"/>
              </w:rPr>
              <w:t>3159.07</w:t>
            </w:r>
          </w:p>
        </w:tc>
        <w:tc>
          <w:tcPr>
            <w:tcW w:w="1093" w:type="dxa"/>
            <w:vAlign w:val="top"/>
          </w:tcPr>
          <w:p>
            <w:pPr>
              <w:pStyle w:val="TableText"/>
              <w:ind w:right="27"/>
              <w:spacing w:before="103" w:line="238" w:lineRule="auto"/>
              <w:jc w:val="right"/>
              <w:rPr/>
            </w:pPr>
            <w:r>
              <w:rPr>
                <w:color w:val="212529"/>
                <w:spacing w:val="-2"/>
              </w:rPr>
              <w:t>3159.07</w:t>
            </w:r>
          </w:p>
        </w:tc>
        <w:tc>
          <w:tcPr>
            <w:tcW w:w="898" w:type="dxa"/>
            <w:vAlign w:val="top"/>
          </w:tcPr>
          <w:p>
            <w:pPr>
              <w:rPr>
                <w:rFonts w:ascii="Arial"/>
                <w:sz w:val="21"/>
              </w:rPr>
            </w:pPr>
            <w:r/>
          </w:p>
        </w:tc>
        <w:tc>
          <w:tcPr>
            <w:tcW w:w="899" w:type="dxa"/>
            <w:vAlign w:val="top"/>
          </w:tcPr>
          <w:p>
            <w:pPr>
              <w:rPr>
                <w:rFonts w:ascii="Arial"/>
                <w:sz w:val="21"/>
              </w:rPr>
            </w:pPr>
            <w:r/>
          </w:p>
        </w:tc>
        <w:tc>
          <w:tcPr>
            <w:tcW w:w="899" w:type="dxa"/>
            <w:vAlign w:val="top"/>
          </w:tcPr>
          <w:p>
            <w:pPr>
              <w:rPr>
                <w:rFonts w:ascii="Arial"/>
                <w:sz w:val="21"/>
              </w:rPr>
            </w:pPr>
            <w:r/>
          </w:p>
        </w:tc>
        <w:tc>
          <w:tcPr>
            <w:tcW w:w="644" w:type="dxa"/>
            <w:vAlign w:val="top"/>
          </w:tcPr>
          <w:p>
            <w:pPr>
              <w:rPr>
                <w:rFonts w:ascii="Arial"/>
                <w:sz w:val="21"/>
              </w:rPr>
            </w:pPr>
            <w:r/>
          </w:p>
        </w:tc>
        <w:tc>
          <w:tcPr>
            <w:tcW w:w="636" w:type="dxa"/>
            <w:vAlign w:val="top"/>
          </w:tcPr>
          <w:p>
            <w:pPr>
              <w:rPr>
                <w:rFonts w:ascii="Arial"/>
                <w:sz w:val="21"/>
              </w:rPr>
            </w:pPr>
            <w:r/>
          </w:p>
        </w:tc>
      </w:tr>
      <w:tr>
        <w:trPr>
          <w:trHeight w:val="410" w:hRule="atLeast"/>
        </w:trPr>
        <w:tc>
          <w:tcPr>
            <w:tcW w:w="8550" w:type="dxa"/>
            <w:vAlign w:val="top"/>
            <w:gridSpan w:val="9"/>
            <w:tcBorders>
              <w:left w:val="single" w:color="FFFFFF" w:sz="2" w:space="0"/>
              <w:bottom w:val="single" w:color="FFFFFF" w:sz="6" w:space="0"/>
              <w:right w:val="nil"/>
            </w:tcBorders>
          </w:tcPr>
          <w:p>
            <w:pPr>
              <w:pStyle w:val="TableText"/>
              <w:ind w:left="11"/>
              <w:spacing w:before="105" w:line="218" w:lineRule="auto"/>
              <w:rPr/>
            </w:pPr>
            <w:r>
              <w:rPr>
                <w:color w:val="212529"/>
                <w:spacing w:val="-2"/>
              </w:rPr>
              <w:t>注：本表反映部门本年度取得的各项收入情况。</w:t>
            </w:r>
          </w:p>
        </w:tc>
      </w:tr>
    </w:tbl>
    <w:p>
      <w:pPr>
        <w:pStyle w:val="BodyText"/>
        <w:rPr/>
      </w:pPr>
      <w:r/>
    </w:p>
    <w:p>
      <w:pPr>
        <w:sectPr>
          <w:headerReference w:type="default" r:id="rId11"/>
          <w:footerReference w:type="default" r:id="rId12"/>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41"/>
        <w:gridCol w:w="1722"/>
        <w:gridCol w:w="1138"/>
        <w:gridCol w:w="1108"/>
        <w:gridCol w:w="1138"/>
        <w:gridCol w:w="808"/>
        <w:gridCol w:w="779"/>
        <w:gridCol w:w="816"/>
      </w:tblGrid>
      <w:tr>
        <w:trPr>
          <w:trHeight w:val="412" w:hRule="atLeast"/>
        </w:trPr>
        <w:tc>
          <w:tcPr>
            <w:tcW w:w="8550"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31" w:id="10"/>
            <w:bookmarkEnd w:id="10"/>
            <w:bookmarkStart w:name="bookmark8"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04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72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7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16" w:type="dxa"/>
            <w:vAlign w:val="top"/>
            <w:tcBorders>
              <w:bottom w:val="single" w:color="FFFFFF" w:sz="6" w:space="0"/>
              <w:top w:val="single" w:color="FFFFFF" w:sz="6" w:space="0"/>
              <w:left w:val="single" w:color="FFFFFF" w:sz="2" w:space="0"/>
              <w:right w:val="single" w:color="FFFFFF" w:sz="2" w:space="0"/>
            </w:tcBorders>
          </w:tcPr>
          <w:p>
            <w:pPr>
              <w:pStyle w:val="TableText"/>
              <w:ind w:left="68"/>
              <w:spacing w:before="109" w:line="220" w:lineRule="auto"/>
              <w:rPr/>
            </w:pPr>
            <w:r>
              <w:rPr>
                <w:color w:val="212529"/>
                <w:spacing w:val="-2"/>
              </w:rPr>
              <w:t>公开03表</w:t>
            </w:r>
          </w:p>
        </w:tc>
      </w:tr>
      <w:tr>
        <w:trPr>
          <w:trHeight w:val="404" w:hRule="atLeast"/>
        </w:trPr>
        <w:tc>
          <w:tcPr>
            <w:tcW w:w="3901" w:type="dxa"/>
            <w:vAlign w:val="top"/>
            <w:gridSpan w:val="3"/>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部门名称：长治高新技术产业开发区投资促进部</w:t>
            </w:r>
          </w:p>
        </w:tc>
        <w:tc>
          <w:tcPr>
            <w:tcW w:w="2246" w:type="dxa"/>
            <w:vAlign w:val="top"/>
            <w:gridSpan w:val="2"/>
            <w:tcBorders>
              <w:top w:val="single" w:color="FFFFFF" w:sz="6" w:space="0"/>
              <w:left w:val="single" w:color="FFFFFF" w:sz="2" w:space="0"/>
              <w:right w:val="single" w:color="FFFFFF" w:sz="2" w:space="0"/>
            </w:tcBorders>
          </w:tcPr>
          <w:p>
            <w:pPr>
              <w:pStyle w:val="TableText"/>
              <w:ind w:left="13"/>
              <w:spacing w:before="109" w:line="219" w:lineRule="auto"/>
              <w:rPr/>
            </w:pPr>
            <w:r>
              <w:rPr>
                <w:color w:val="212529"/>
                <w:spacing w:val="-2"/>
              </w:rPr>
              <w:t>2024年度</w:t>
            </w:r>
          </w:p>
        </w:tc>
        <w:tc>
          <w:tcPr>
            <w:tcW w:w="808" w:type="dxa"/>
            <w:vAlign w:val="top"/>
            <w:tcBorders>
              <w:top w:val="single" w:color="FFFFFF" w:sz="6" w:space="0"/>
              <w:left w:val="single" w:color="FFFFFF" w:sz="2" w:space="0"/>
              <w:right w:val="single" w:color="FFFFFF" w:sz="2" w:space="0"/>
            </w:tcBorders>
          </w:tcPr>
          <w:p>
            <w:pPr>
              <w:rPr>
                <w:rFonts w:ascii="Arial"/>
                <w:sz w:val="21"/>
              </w:rPr>
            </w:pPr>
            <w:r/>
          </w:p>
        </w:tc>
        <w:tc>
          <w:tcPr>
            <w:tcW w:w="1595" w:type="dxa"/>
            <w:vAlign w:val="top"/>
            <w:gridSpan w:val="2"/>
            <w:tcBorders>
              <w:top w:val="single" w:color="FFFFFF" w:sz="6" w:space="0"/>
              <w:left w:val="single" w:color="FFFFFF" w:sz="2" w:space="0"/>
              <w:right w:val="single" w:color="FFFFFF" w:sz="2" w:space="0"/>
            </w:tcBorders>
          </w:tcPr>
          <w:p>
            <w:pPr>
              <w:pStyle w:val="TableText"/>
              <w:ind w:left="303"/>
              <w:spacing w:before="109" w:line="219" w:lineRule="auto"/>
              <w:rPr/>
            </w:pPr>
            <w:r>
              <w:rPr>
                <w:color w:val="212529"/>
                <w:spacing w:val="-2"/>
              </w:rPr>
              <w:t>金额单位：万元</w:t>
            </w:r>
          </w:p>
        </w:tc>
      </w:tr>
      <w:tr>
        <w:trPr>
          <w:trHeight w:val="404" w:hRule="atLeast"/>
        </w:trPr>
        <w:tc>
          <w:tcPr>
            <w:tcW w:w="2763" w:type="dxa"/>
            <w:vAlign w:val="top"/>
            <w:gridSpan w:val="2"/>
          </w:tcPr>
          <w:p>
            <w:pPr>
              <w:ind w:left="1183"/>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38" w:type="dxa"/>
            <w:vAlign w:val="top"/>
            <w:vMerge w:val="restart"/>
            <w:tcBorders>
              <w:bottom w:val="nil"/>
            </w:tcBorders>
          </w:tcPr>
          <w:p>
            <w:pPr>
              <w:spacing w:line="243" w:lineRule="auto"/>
              <w:rPr>
                <w:rFonts w:ascii="Arial"/>
                <w:sz w:val="21"/>
              </w:rPr>
            </w:pPr>
            <w:r/>
          </w:p>
          <w:p>
            <w:pPr>
              <w:ind w:left="12"/>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08" w:type="dxa"/>
            <w:vAlign w:val="top"/>
            <w:vMerge w:val="restart"/>
            <w:tcBorders>
              <w:bottom w:val="nil"/>
            </w:tcBorders>
          </w:tcPr>
          <w:p>
            <w:pPr>
              <w:spacing w:line="243" w:lineRule="auto"/>
              <w:rPr>
                <w:rFonts w:ascii="Arial"/>
                <w:sz w:val="21"/>
              </w:rPr>
            </w:pPr>
            <w:r/>
          </w:p>
          <w:p>
            <w:pPr>
              <w:ind w:left="171"/>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38" w:type="dxa"/>
            <w:vAlign w:val="top"/>
            <w:vMerge w:val="restart"/>
            <w:tcBorders>
              <w:bottom w:val="nil"/>
            </w:tcBorders>
          </w:tcPr>
          <w:p>
            <w:pPr>
              <w:spacing w:line="244" w:lineRule="auto"/>
              <w:rPr>
                <w:rFonts w:ascii="Arial"/>
                <w:sz w:val="21"/>
              </w:rPr>
            </w:pPr>
            <w:r/>
          </w:p>
          <w:p>
            <w:pPr>
              <w:ind w:left="189"/>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808" w:type="dxa"/>
            <w:vAlign w:val="top"/>
            <w:vMerge w:val="restart"/>
            <w:tcBorders>
              <w:bottom w:val="nil"/>
            </w:tcBorders>
          </w:tcPr>
          <w:p>
            <w:pPr>
              <w:ind w:left="21"/>
              <w:spacing w:before="214"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上缴上级</w:t>
            </w:r>
          </w:p>
          <w:p>
            <w:pPr>
              <w:ind w:left="205"/>
              <w:spacing w:before="34"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c>
          <w:tcPr>
            <w:tcW w:w="779" w:type="dxa"/>
            <w:vAlign w:val="top"/>
            <w:vMerge w:val="restart"/>
            <w:tcBorders>
              <w:bottom w:val="nil"/>
            </w:tcBorders>
          </w:tcPr>
          <w:p>
            <w:pPr>
              <w:spacing w:line="243" w:lineRule="auto"/>
              <w:rPr>
                <w:rFonts w:ascii="Arial"/>
                <w:sz w:val="21"/>
              </w:rPr>
            </w:pPr>
            <w:r/>
          </w:p>
          <w:p>
            <w:pPr>
              <w:ind w:left="11"/>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16" w:type="dxa"/>
            <w:vAlign w:val="top"/>
            <w:vMerge w:val="restart"/>
            <w:tcBorders>
              <w:bottom w:val="nil"/>
            </w:tcBorders>
          </w:tcPr>
          <w:p>
            <w:pPr>
              <w:ind w:left="118" w:right="51" w:hanging="88"/>
              <w:spacing w:before="106"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对附属单</w:t>
            </w:r>
            <w:r>
              <w:rPr>
                <w:rFonts w:ascii="Microsoft YaHei" w:hAnsi="Microsoft YaHei" w:eastAsia="Microsoft YaHei" w:cs="Microsoft YaHei"/>
                <w:sz w:val="17"/>
                <w:szCs w:val="17"/>
                <w:color w:val="212529"/>
                <w:spacing w:val="2"/>
              </w:rPr>
              <w:t xml:space="preserve"> </w:t>
            </w:r>
            <w:r>
              <w:rPr>
                <w:rFonts w:ascii="Microsoft YaHei" w:hAnsi="Microsoft YaHei" w:eastAsia="Microsoft YaHei" w:cs="Microsoft YaHei"/>
                <w:sz w:val="17"/>
                <w:szCs w:val="17"/>
                <w:color w:val="212529"/>
                <w:spacing w:val="6"/>
              </w:rPr>
              <w:t>位补助</w:t>
            </w:r>
          </w:p>
          <w:p>
            <w:pPr>
              <w:ind w:left="210"/>
              <w:spacing w:before="2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041" w:type="dxa"/>
            <w:vAlign w:val="top"/>
          </w:tcPr>
          <w:p>
            <w:pPr>
              <w:ind w:left="13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722" w:type="dxa"/>
            <w:vAlign w:val="top"/>
          </w:tcPr>
          <w:p>
            <w:pPr>
              <w:ind w:left="47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38" w:type="dxa"/>
            <w:vAlign w:val="top"/>
            <w:vMerge w:val="continue"/>
            <w:tcBorders>
              <w:top w:val="nil"/>
            </w:tcBorders>
          </w:tcPr>
          <w:p>
            <w:pPr>
              <w:rPr>
                <w:rFonts w:ascii="Arial"/>
                <w:sz w:val="21"/>
              </w:rPr>
            </w:pPr>
            <w:r/>
          </w:p>
        </w:tc>
        <w:tc>
          <w:tcPr>
            <w:tcW w:w="1108" w:type="dxa"/>
            <w:vAlign w:val="top"/>
            <w:vMerge w:val="continue"/>
            <w:tcBorders>
              <w:top w:val="nil"/>
            </w:tcBorders>
          </w:tcPr>
          <w:p>
            <w:pPr>
              <w:rPr>
                <w:rFonts w:ascii="Arial"/>
                <w:sz w:val="21"/>
              </w:rPr>
            </w:pPr>
            <w:r/>
          </w:p>
        </w:tc>
        <w:tc>
          <w:tcPr>
            <w:tcW w:w="1138" w:type="dxa"/>
            <w:vAlign w:val="top"/>
            <w:vMerge w:val="continue"/>
            <w:tcBorders>
              <w:top w:val="nil"/>
            </w:tcBorders>
          </w:tcPr>
          <w:p>
            <w:pPr>
              <w:rPr>
                <w:rFonts w:ascii="Arial"/>
                <w:sz w:val="21"/>
              </w:rPr>
            </w:pPr>
            <w:r/>
          </w:p>
        </w:tc>
        <w:tc>
          <w:tcPr>
            <w:tcW w:w="808" w:type="dxa"/>
            <w:vAlign w:val="top"/>
            <w:vMerge w:val="continue"/>
            <w:tcBorders>
              <w:top w:val="nil"/>
            </w:tcBorders>
          </w:tcPr>
          <w:p>
            <w:pPr>
              <w:rPr>
                <w:rFonts w:ascii="Arial"/>
                <w:sz w:val="21"/>
              </w:rPr>
            </w:pPr>
            <w:r/>
          </w:p>
        </w:tc>
        <w:tc>
          <w:tcPr>
            <w:tcW w:w="779" w:type="dxa"/>
            <w:vAlign w:val="top"/>
            <w:vMerge w:val="continue"/>
            <w:tcBorders>
              <w:top w:val="nil"/>
            </w:tcBorders>
          </w:tcPr>
          <w:p>
            <w:pPr>
              <w:rPr>
                <w:rFonts w:ascii="Arial"/>
                <w:sz w:val="21"/>
              </w:rPr>
            </w:pPr>
            <w:r/>
          </w:p>
        </w:tc>
        <w:tc>
          <w:tcPr>
            <w:tcW w:w="816" w:type="dxa"/>
            <w:vAlign w:val="top"/>
            <w:vMerge w:val="continue"/>
            <w:tcBorders>
              <w:top w:val="nil"/>
            </w:tcBorders>
          </w:tcPr>
          <w:p>
            <w:pPr>
              <w:rPr>
                <w:rFonts w:ascii="Arial"/>
                <w:sz w:val="21"/>
              </w:rPr>
            </w:pPr>
            <w:r/>
          </w:p>
        </w:tc>
      </w:tr>
      <w:tr>
        <w:trPr>
          <w:trHeight w:val="404" w:hRule="atLeast"/>
        </w:trPr>
        <w:tc>
          <w:tcPr>
            <w:tcW w:w="2763" w:type="dxa"/>
            <w:vAlign w:val="top"/>
            <w:gridSpan w:val="2"/>
          </w:tcPr>
          <w:p>
            <w:pPr>
              <w:ind w:left="1182"/>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38" w:type="dxa"/>
            <w:vAlign w:val="top"/>
          </w:tcPr>
          <w:p>
            <w:pPr>
              <w:ind w:left="521"/>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08" w:type="dxa"/>
            <w:vAlign w:val="top"/>
          </w:tcPr>
          <w:p>
            <w:pPr>
              <w:ind w:left="494"/>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38" w:type="dxa"/>
            <w:vAlign w:val="top"/>
          </w:tcPr>
          <w:p>
            <w:pPr>
              <w:ind w:left="510"/>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08" w:type="dxa"/>
            <w:vAlign w:val="top"/>
          </w:tcPr>
          <w:p>
            <w:pPr>
              <w:ind w:left="340"/>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79" w:type="dxa"/>
            <w:vAlign w:val="top"/>
          </w:tcPr>
          <w:p>
            <w:pPr>
              <w:ind w:left="331"/>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16" w:type="dxa"/>
            <w:vAlign w:val="top"/>
          </w:tcPr>
          <w:p>
            <w:pPr>
              <w:ind w:left="348"/>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63" w:type="dxa"/>
            <w:vAlign w:val="top"/>
            <w:gridSpan w:val="2"/>
          </w:tcPr>
          <w:p>
            <w:pPr>
              <w:ind w:left="1185"/>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38" w:type="dxa"/>
            <w:vAlign w:val="top"/>
          </w:tcPr>
          <w:p>
            <w:pPr>
              <w:ind w:left="472"/>
              <w:spacing w:before="136" w:line="161" w:lineRule="auto"/>
              <w:rPr>
                <w:rFonts w:ascii="Arial" w:hAnsi="Arial" w:eastAsia="Arial" w:cs="Arial"/>
                <w:sz w:val="17"/>
                <w:szCs w:val="17"/>
              </w:rPr>
            </w:pPr>
            <w:r>
              <w:rPr>
                <w:rFonts w:ascii="Arial" w:hAnsi="Arial" w:eastAsia="Arial" w:cs="Arial"/>
                <w:sz w:val="17"/>
                <w:szCs w:val="17"/>
                <w:color w:val="212529"/>
              </w:rPr>
              <w:t>3633.98</w:t>
            </w:r>
          </w:p>
        </w:tc>
        <w:tc>
          <w:tcPr>
            <w:tcW w:w="1108" w:type="dxa"/>
            <w:vAlign w:val="top"/>
          </w:tcPr>
          <w:p>
            <w:pPr>
              <w:ind w:left="542"/>
              <w:spacing w:before="135" w:line="184" w:lineRule="auto"/>
              <w:rPr>
                <w:rFonts w:ascii="Arial" w:hAnsi="Arial" w:eastAsia="Arial" w:cs="Arial"/>
                <w:sz w:val="15"/>
                <w:szCs w:val="15"/>
              </w:rPr>
            </w:pPr>
            <w:r>
              <w:rPr>
                <w:rFonts w:ascii="Arial" w:hAnsi="Arial" w:eastAsia="Arial" w:cs="Arial"/>
                <w:sz w:val="15"/>
                <w:szCs w:val="15"/>
                <w:color w:val="212529"/>
                <w:spacing w:val="2"/>
              </w:rPr>
              <w:t>161.</w:t>
            </w:r>
            <w:r>
              <w:rPr>
                <w:rFonts w:ascii="Arial" w:hAnsi="Arial" w:eastAsia="Arial" w:cs="Arial"/>
                <w:sz w:val="15"/>
                <w:szCs w:val="15"/>
                <w:color w:val="212529"/>
                <w:spacing w:val="2"/>
              </w:rPr>
              <w:t xml:space="preserve"> </w:t>
            </w:r>
            <w:r>
              <w:rPr>
                <w:rFonts w:ascii="Arial" w:hAnsi="Arial" w:eastAsia="Arial" w:cs="Arial"/>
                <w:sz w:val="15"/>
                <w:szCs w:val="15"/>
                <w:color w:val="212529"/>
                <w:spacing w:val="2"/>
              </w:rPr>
              <w:t>03</w:t>
            </w:r>
          </w:p>
        </w:tc>
        <w:tc>
          <w:tcPr>
            <w:tcW w:w="1138" w:type="dxa"/>
            <w:vAlign w:val="top"/>
          </w:tcPr>
          <w:p>
            <w:pPr>
              <w:ind w:left="471"/>
              <w:spacing w:before="135" w:line="183" w:lineRule="auto"/>
              <w:rPr>
                <w:rFonts w:ascii="Arial" w:hAnsi="Arial" w:eastAsia="Arial" w:cs="Arial"/>
                <w:sz w:val="15"/>
                <w:szCs w:val="15"/>
              </w:rPr>
            </w:pPr>
            <w:r>
              <w:rPr>
                <w:rFonts w:ascii="Arial" w:hAnsi="Arial" w:eastAsia="Arial" w:cs="Arial"/>
                <w:sz w:val="15"/>
                <w:szCs w:val="15"/>
                <w:color w:val="212529"/>
                <w:spacing w:val="3"/>
              </w:rPr>
              <w:t>3472.</w:t>
            </w:r>
            <w:r>
              <w:rPr>
                <w:rFonts w:ascii="Arial" w:hAnsi="Arial" w:eastAsia="Arial" w:cs="Arial"/>
                <w:sz w:val="15"/>
                <w:szCs w:val="15"/>
                <w:color w:val="212529"/>
                <w:spacing w:val="9"/>
              </w:rPr>
              <w:t xml:space="preserve"> </w:t>
            </w:r>
            <w:r>
              <w:rPr>
                <w:rFonts w:ascii="Arial" w:hAnsi="Arial" w:eastAsia="Arial" w:cs="Arial"/>
                <w:sz w:val="15"/>
                <w:szCs w:val="15"/>
                <w:color w:val="212529"/>
                <w:spacing w:val="3"/>
              </w:rPr>
              <w:t>95</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4" w:line="239" w:lineRule="auto"/>
              <w:rPr/>
            </w:pPr>
            <w:r>
              <w:rPr>
                <w:color w:val="212529"/>
                <w:spacing w:val="-3"/>
              </w:rPr>
              <w:t>201</w:t>
            </w:r>
          </w:p>
        </w:tc>
        <w:tc>
          <w:tcPr>
            <w:tcW w:w="1722" w:type="dxa"/>
            <w:vAlign w:val="top"/>
          </w:tcPr>
          <w:p>
            <w:pPr>
              <w:pStyle w:val="TableText"/>
              <w:ind w:left="2"/>
              <w:spacing w:before="114" w:line="219" w:lineRule="auto"/>
              <w:rPr/>
            </w:pPr>
            <w:r>
              <w:rPr>
                <w:color w:val="212529"/>
                <w:spacing w:val="-2"/>
              </w:rPr>
              <w:t>一般公共服务支出</w:t>
            </w:r>
          </w:p>
        </w:tc>
        <w:tc>
          <w:tcPr>
            <w:tcW w:w="1138" w:type="dxa"/>
            <w:vAlign w:val="top"/>
          </w:tcPr>
          <w:p>
            <w:pPr>
              <w:pStyle w:val="TableText"/>
              <w:ind w:right="29"/>
              <w:spacing w:before="115" w:line="238" w:lineRule="auto"/>
              <w:jc w:val="right"/>
              <w:rPr/>
            </w:pPr>
            <w:r>
              <w:rPr>
                <w:color w:val="212529"/>
                <w:spacing w:val="-2"/>
              </w:rPr>
              <w:t>374.88</w:t>
            </w:r>
          </w:p>
        </w:tc>
        <w:tc>
          <w:tcPr>
            <w:tcW w:w="1108" w:type="dxa"/>
            <w:vAlign w:val="top"/>
          </w:tcPr>
          <w:p>
            <w:pPr>
              <w:pStyle w:val="TableText"/>
              <w:ind w:right="27"/>
              <w:spacing w:before="115" w:line="238" w:lineRule="auto"/>
              <w:jc w:val="right"/>
              <w:rPr/>
            </w:pPr>
            <w:r>
              <w:rPr>
                <w:color w:val="212529"/>
                <w:spacing w:val="-3"/>
              </w:rPr>
              <w:t>130.24</w:t>
            </w:r>
          </w:p>
        </w:tc>
        <w:tc>
          <w:tcPr>
            <w:tcW w:w="1138" w:type="dxa"/>
            <w:vAlign w:val="top"/>
          </w:tcPr>
          <w:p>
            <w:pPr>
              <w:pStyle w:val="TableText"/>
              <w:ind w:right="30"/>
              <w:spacing w:before="115" w:line="238" w:lineRule="auto"/>
              <w:jc w:val="right"/>
              <w:rPr/>
            </w:pPr>
            <w:r>
              <w:rPr>
                <w:color w:val="212529"/>
                <w:spacing w:val="-2"/>
              </w:rPr>
              <w:t>244.63</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4" w:line="239" w:lineRule="auto"/>
              <w:rPr/>
            </w:pPr>
            <w:r>
              <w:rPr>
                <w:color w:val="212529"/>
                <w:spacing w:val="-2"/>
              </w:rPr>
              <w:t>20113</w:t>
            </w:r>
          </w:p>
        </w:tc>
        <w:tc>
          <w:tcPr>
            <w:tcW w:w="1722" w:type="dxa"/>
            <w:vAlign w:val="top"/>
          </w:tcPr>
          <w:p>
            <w:pPr>
              <w:pStyle w:val="TableText"/>
              <w:ind w:left="3"/>
              <w:spacing w:before="114" w:line="219" w:lineRule="auto"/>
              <w:rPr/>
            </w:pPr>
            <w:r>
              <w:rPr>
                <w:color w:val="212529"/>
                <w:spacing w:val="-2"/>
              </w:rPr>
              <w:t>商贸事务</w:t>
            </w:r>
          </w:p>
        </w:tc>
        <w:tc>
          <w:tcPr>
            <w:tcW w:w="1138" w:type="dxa"/>
            <w:vAlign w:val="top"/>
          </w:tcPr>
          <w:p>
            <w:pPr>
              <w:pStyle w:val="TableText"/>
              <w:ind w:right="29"/>
              <w:spacing w:before="115" w:line="238" w:lineRule="auto"/>
              <w:jc w:val="right"/>
              <w:rPr/>
            </w:pPr>
            <w:r>
              <w:rPr>
                <w:color w:val="212529"/>
                <w:spacing w:val="-2"/>
              </w:rPr>
              <w:t>374.88</w:t>
            </w:r>
          </w:p>
        </w:tc>
        <w:tc>
          <w:tcPr>
            <w:tcW w:w="1108" w:type="dxa"/>
            <w:vAlign w:val="top"/>
          </w:tcPr>
          <w:p>
            <w:pPr>
              <w:pStyle w:val="TableText"/>
              <w:ind w:right="27"/>
              <w:spacing w:before="115" w:line="238" w:lineRule="auto"/>
              <w:jc w:val="right"/>
              <w:rPr/>
            </w:pPr>
            <w:r>
              <w:rPr>
                <w:color w:val="212529"/>
                <w:spacing w:val="-3"/>
              </w:rPr>
              <w:t>130.24</w:t>
            </w:r>
          </w:p>
        </w:tc>
        <w:tc>
          <w:tcPr>
            <w:tcW w:w="1138" w:type="dxa"/>
            <w:vAlign w:val="top"/>
          </w:tcPr>
          <w:p>
            <w:pPr>
              <w:pStyle w:val="TableText"/>
              <w:ind w:right="30"/>
              <w:spacing w:before="115" w:line="238" w:lineRule="auto"/>
              <w:jc w:val="right"/>
              <w:rPr/>
            </w:pPr>
            <w:r>
              <w:rPr>
                <w:color w:val="212529"/>
                <w:spacing w:val="-2"/>
              </w:rPr>
              <w:t>244.63</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4" w:line="239" w:lineRule="auto"/>
              <w:rPr/>
            </w:pPr>
            <w:r>
              <w:rPr>
                <w:color w:val="212529"/>
                <w:spacing w:val="-2"/>
              </w:rPr>
              <w:t>2011308</w:t>
            </w:r>
          </w:p>
        </w:tc>
        <w:tc>
          <w:tcPr>
            <w:tcW w:w="1722" w:type="dxa"/>
            <w:vAlign w:val="top"/>
          </w:tcPr>
          <w:p>
            <w:pPr>
              <w:pStyle w:val="TableText"/>
              <w:ind w:left="1"/>
              <w:spacing w:before="115" w:line="219" w:lineRule="auto"/>
              <w:rPr/>
            </w:pPr>
            <w:r>
              <w:rPr>
                <w:color w:val="212529"/>
                <w:spacing w:val="-2"/>
              </w:rPr>
              <w:t>招商引资</w:t>
            </w:r>
          </w:p>
        </w:tc>
        <w:tc>
          <w:tcPr>
            <w:tcW w:w="1138" w:type="dxa"/>
            <w:vAlign w:val="top"/>
          </w:tcPr>
          <w:p>
            <w:pPr>
              <w:pStyle w:val="TableText"/>
              <w:ind w:right="29"/>
              <w:spacing w:before="115" w:line="238" w:lineRule="auto"/>
              <w:jc w:val="right"/>
              <w:rPr/>
            </w:pPr>
            <w:r>
              <w:rPr>
                <w:color w:val="212529"/>
                <w:spacing w:val="-2"/>
              </w:rPr>
              <w:t>201.04</w:t>
            </w:r>
          </w:p>
        </w:tc>
        <w:tc>
          <w:tcPr>
            <w:tcW w:w="1108" w:type="dxa"/>
            <w:vAlign w:val="top"/>
          </w:tcPr>
          <w:p>
            <w:pPr>
              <w:pStyle w:val="TableText"/>
              <w:ind w:right="27"/>
              <w:spacing w:before="115" w:line="238" w:lineRule="auto"/>
              <w:jc w:val="right"/>
              <w:rPr/>
            </w:pPr>
            <w:r>
              <w:rPr>
                <w:color w:val="212529"/>
                <w:spacing w:val="-3"/>
              </w:rPr>
              <w:t>130.24</w:t>
            </w:r>
          </w:p>
        </w:tc>
        <w:tc>
          <w:tcPr>
            <w:tcW w:w="1138" w:type="dxa"/>
            <w:vAlign w:val="top"/>
          </w:tcPr>
          <w:p>
            <w:pPr>
              <w:pStyle w:val="TableText"/>
              <w:ind w:right="29"/>
              <w:spacing w:before="115" w:line="238" w:lineRule="auto"/>
              <w:jc w:val="right"/>
              <w:rPr/>
            </w:pPr>
            <w:r>
              <w:rPr>
                <w:color w:val="212529"/>
                <w:spacing w:val="-2"/>
              </w:rPr>
              <w:t>70.79</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4" w:line="239" w:lineRule="auto"/>
              <w:rPr/>
            </w:pPr>
            <w:r>
              <w:rPr>
                <w:color w:val="212529"/>
                <w:spacing w:val="-2"/>
              </w:rPr>
              <w:t>2011399</w:t>
            </w:r>
          </w:p>
        </w:tc>
        <w:tc>
          <w:tcPr>
            <w:tcW w:w="1722" w:type="dxa"/>
            <w:vAlign w:val="top"/>
          </w:tcPr>
          <w:p>
            <w:pPr>
              <w:pStyle w:val="TableText"/>
              <w:spacing w:before="114" w:line="219" w:lineRule="auto"/>
              <w:rPr/>
            </w:pPr>
            <w:r>
              <w:rPr>
                <w:color w:val="212529"/>
                <w:spacing w:val="-1"/>
              </w:rPr>
              <w:t>其他商贸事务支出</w:t>
            </w:r>
          </w:p>
        </w:tc>
        <w:tc>
          <w:tcPr>
            <w:tcW w:w="1138" w:type="dxa"/>
            <w:vAlign w:val="top"/>
          </w:tcPr>
          <w:p>
            <w:pPr>
              <w:pStyle w:val="TableText"/>
              <w:ind w:right="27"/>
              <w:spacing w:before="115" w:line="238" w:lineRule="auto"/>
              <w:jc w:val="right"/>
              <w:rPr/>
            </w:pPr>
            <w:r>
              <w:rPr>
                <w:color w:val="212529"/>
                <w:spacing w:val="-3"/>
              </w:rPr>
              <w:t>173.84</w:t>
            </w:r>
          </w:p>
        </w:tc>
        <w:tc>
          <w:tcPr>
            <w:tcW w:w="1108" w:type="dxa"/>
            <w:vAlign w:val="top"/>
          </w:tcPr>
          <w:p>
            <w:pPr>
              <w:rPr>
                <w:rFonts w:ascii="Arial"/>
                <w:sz w:val="21"/>
              </w:rPr>
            </w:pPr>
            <w:r/>
          </w:p>
        </w:tc>
        <w:tc>
          <w:tcPr>
            <w:tcW w:w="1138" w:type="dxa"/>
            <w:vAlign w:val="top"/>
          </w:tcPr>
          <w:p>
            <w:pPr>
              <w:pStyle w:val="TableText"/>
              <w:ind w:right="28"/>
              <w:spacing w:before="115" w:line="238" w:lineRule="auto"/>
              <w:jc w:val="right"/>
              <w:rPr/>
            </w:pPr>
            <w:r>
              <w:rPr>
                <w:color w:val="212529"/>
                <w:spacing w:val="-3"/>
              </w:rPr>
              <w:t>173.84</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4" w:line="239" w:lineRule="auto"/>
              <w:rPr/>
            </w:pPr>
            <w:r>
              <w:rPr>
                <w:color w:val="212529"/>
                <w:spacing w:val="-3"/>
              </w:rPr>
              <w:t>206</w:t>
            </w:r>
          </w:p>
        </w:tc>
        <w:tc>
          <w:tcPr>
            <w:tcW w:w="1722" w:type="dxa"/>
            <w:vAlign w:val="top"/>
          </w:tcPr>
          <w:p>
            <w:pPr>
              <w:pStyle w:val="TableText"/>
              <w:spacing w:before="114" w:line="218" w:lineRule="auto"/>
              <w:rPr/>
            </w:pPr>
            <w:r>
              <w:rPr>
                <w:color w:val="212529"/>
                <w:spacing w:val="-1"/>
              </w:rPr>
              <w:t>科学技术支出</w:t>
            </w:r>
          </w:p>
        </w:tc>
        <w:tc>
          <w:tcPr>
            <w:tcW w:w="1138" w:type="dxa"/>
            <w:vAlign w:val="top"/>
          </w:tcPr>
          <w:p>
            <w:pPr>
              <w:pStyle w:val="TableText"/>
              <w:ind w:right="29"/>
              <w:spacing w:before="115" w:line="238" w:lineRule="auto"/>
              <w:jc w:val="right"/>
              <w:rPr/>
            </w:pPr>
            <w:r>
              <w:rPr>
                <w:color w:val="212529"/>
                <w:spacing w:val="-2"/>
              </w:rPr>
              <w:t>29.00</w:t>
            </w:r>
          </w:p>
        </w:tc>
        <w:tc>
          <w:tcPr>
            <w:tcW w:w="1108" w:type="dxa"/>
            <w:vAlign w:val="top"/>
          </w:tcPr>
          <w:p>
            <w:pPr>
              <w:rPr>
                <w:rFonts w:ascii="Arial"/>
                <w:sz w:val="21"/>
              </w:rPr>
            </w:pPr>
            <w:r/>
          </w:p>
        </w:tc>
        <w:tc>
          <w:tcPr>
            <w:tcW w:w="1138" w:type="dxa"/>
            <w:vAlign w:val="top"/>
          </w:tcPr>
          <w:p>
            <w:pPr>
              <w:pStyle w:val="TableText"/>
              <w:ind w:right="29"/>
              <w:spacing w:before="115" w:line="238" w:lineRule="auto"/>
              <w:jc w:val="right"/>
              <w:rPr/>
            </w:pPr>
            <w:r>
              <w:rPr>
                <w:color w:val="212529"/>
                <w:spacing w:val="-2"/>
              </w:rPr>
              <w:t>29.00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4" w:line="239" w:lineRule="auto"/>
              <w:rPr/>
            </w:pPr>
            <w:r>
              <w:rPr>
                <w:color w:val="212529"/>
                <w:spacing w:val="-2"/>
              </w:rPr>
              <w:t>20608</w:t>
            </w:r>
          </w:p>
        </w:tc>
        <w:tc>
          <w:tcPr>
            <w:tcW w:w="1722" w:type="dxa"/>
            <w:vAlign w:val="top"/>
          </w:tcPr>
          <w:p>
            <w:pPr>
              <w:pStyle w:val="TableText"/>
              <w:spacing w:before="114" w:line="218" w:lineRule="auto"/>
              <w:rPr/>
            </w:pPr>
            <w:r>
              <w:rPr>
                <w:color w:val="212529"/>
                <w:spacing w:val="-1"/>
              </w:rPr>
              <w:t>科技交流与合作</w:t>
            </w:r>
          </w:p>
        </w:tc>
        <w:tc>
          <w:tcPr>
            <w:tcW w:w="1138" w:type="dxa"/>
            <w:vAlign w:val="top"/>
          </w:tcPr>
          <w:p>
            <w:pPr>
              <w:pStyle w:val="TableText"/>
              <w:ind w:right="29"/>
              <w:spacing w:before="115" w:line="238" w:lineRule="auto"/>
              <w:jc w:val="right"/>
              <w:rPr/>
            </w:pPr>
            <w:r>
              <w:rPr>
                <w:color w:val="212529"/>
                <w:spacing w:val="-2"/>
              </w:rPr>
              <w:t>29.00</w:t>
            </w:r>
          </w:p>
        </w:tc>
        <w:tc>
          <w:tcPr>
            <w:tcW w:w="1108" w:type="dxa"/>
            <w:vAlign w:val="top"/>
          </w:tcPr>
          <w:p>
            <w:pPr>
              <w:rPr>
                <w:rFonts w:ascii="Arial"/>
                <w:sz w:val="21"/>
              </w:rPr>
            </w:pPr>
            <w:r/>
          </w:p>
        </w:tc>
        <w:tc>
          <w:tcPr>
            <w:tcW w:w="1138" w:type="dxa"/>
            <w:vAlign w:val="top"/>
          </w:tcPr>
          <w:p>
            <w:pPr>
              <w:pStyle w:val="TableText"/>
              <w:ind w:right="29"/>
              <w:spacing w:before="115" w:line="238" w:lineRule="auto"/>
              <w:jc w:val="right"/>
              <w:rPr/>
            </w:pPr>
            <w:r>
              <w:rPr>
                <w:color w:val="212529"/>
                <w:spacing w:val="-2"/>
              </w:rPr>
              <w:t>29.00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4" w:line="239" w:lineRule="auto"/>
              <w:rPr/>
            </w:pPr>
            <w:r>
              <w:rPr>
                <w:color w:val="212529"/>
                <w:spacing w:val="-2"/>
              </w:rPr>
              <w:t>2060899</w:t>
            </w:r>
          </w:p>
        </w:tc>
        <w:tc>
          <w:tcPr>
            <w:tcW w:w="1722" w:type="dxa"/>
            <w:vAlign w:val="top"/>
          </w:tcPr>
          <w:p>
            <w:pPr>
              <w:pStyle w:val="TableText"/>
              <w:ind w:left="1" w:right="93" w:hanging="1"/>
              <w:spacing w:before="9" w:line="205" w:lineRule="auto"/>
              <w:rPr/>
            </w:pPr>
            <w:r>
              <w:rPr>
                <w:color w:val="212529"/>
                <w:spacing w:val="-1"/>
              </w:rPr>
              <w:t>其他科技交流与合作</w:t>
            </w:r>
            <w:r>
              <w:rPr>
                <w:color w:val="212529"/>
                <w:spacing w:val="1"/>
              </w:rPr>
              <w:t xml:space="preserve"> </w:t>
            </w:r>
            <w:r>
              <w:rPr>
                <w:color w:val="212529"/>
                <w:spacing w:val="-2"/>
              </w:rPr>
              <w:t>支出</w:t>
            </w:r>
          </w:p>
        </w:tc>
        <w:tc>
          <w:tcPr>
            <w:tcW w:w="1138" w:type="dxa"/>
            <w:vAlign w:val="top"/>
          </w:tcPr>
          <w:p>
            <w:pPr>
              <w:pStyle w:val="TableText"/>
              <w:ind w:right="29"/>
              <w:spacing w:before="115" w:line="238" w:lineRule="auto"/>
              <w:jc w:val="right"/>
              <w:rPr/>
            </w:pPr>
            <w:r>
              <w:rPr>
                <w:color w:val="212529"/>
                <w:spacing w:val="-2"/>
              </w:rPr>
              <w:t>29.00</w:t>
            </w:r>
          </w:p>
        </w:tc>
        <w:tc>
          <w:tcPr>
            <w:tcW w:w="1108" w:type="dxa"/>
            <w:vAlign w:val="top"/>
          </w:tcPr>
          <w:p>
            <w:pPr>
              <w:rPr>
                <w:rFonts w:ascii="Arial"/>
                <w:sz w:val="21"/>
              </w:rPr>
            </w:pPr>
            <w:r/>
          </w:p>
        </w:tc>
        <w:tc>
          <w:tcPr>
            <w:tcW w:w="1138" w:type="dxa"/>
            <w:vAlign w:val="top"/>
          </w:tcPr>
          <w:p>
            <w:pPr>
              <w:pStyle w:val="TableText"/>
              <w:ind w:right="29"/>
              <w:spacing w:before="115" w:line="238" w:lineRule="auto"/>
              <w:jc w:val="right"/>
              <w:rPr/>
            </w:pPr>
            <w:r>
              <w:rPr>
                <w:color w:val="212529"/>
                <w:spacing w:val="-2"/>
              </w:rPr>
              <w:t>29.00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5" w:line="239" w:lineRule="auto"/>
              <w:rPr/>
            </w:pPr>
            <w:r>
              <w:rPr>
                <w:color w:val="212529"/>
                <w:spacing w:val="-3"/>
              </w:rPr>
              <w:t>208</w:t>
            </w:r>
          </w:p>
        </w:tc>
        <w:tc>
          <w:tcPr>
            <w:tcW w:w="1722" w:type="dxa"/>
            <w:vAlign w:val="top"/>
          </w:tcPr>
          <w:p>
            <w:pPr>
              <w:pStyle w:val="TableText"/>
              <w:ind w:left="2"/>
              <w:spacing w:before="115" w:line="218" w:lineRule="auto"/>
              <w:rPr/>
            </w:pPr>
            <w:r>
              <w:rPr>
                <w:color w:val="212529"/>
                <w:spacing w:val="-1"/>
              </w:rPr>
              <w:t>社会保障和就业支出</w:t>
            </w:r>
          </w:p>
        </w:tc>
        <w:tc>
          <w:tcPr>
            <w:tcW w:w="1138" w:type="dxa"/>
            <w:vAlign w:val="top"/>
          </w:tcPr>
          <w:p>
            <w:pPr>
              <w:pStyle w:val="TableText"/>
              <w:ind w:right="26"/>
              <w:spacing w:before="116" w:line="238" w:lineRule="auto"/>
              <w:jc w:val="right"/>
              <w:rPr/>
            </w:pPr>
            <w:r>
              <w:rPr>
                <w:color w:val="212529"/>
                <w:spacing w:val="-4"/>
              </w:rPr>
              <w:t>16.05</w:t>
            </w:r>
          </w:p>
        </w:tc>
        <w:tc>
          <w:tcPr>
            <w:tcW w:w="1108" w:type="dxa"/>
            <w:vAlign w:val="top"/>
          </w:tcPr>
          <w:p>
            <w:pPr>
              <w:pStyle w:val="TableText"/>
              <w:ind w:right="27"/>
              <w:spacing w:before="116" w:line="238" w:lineRule="auto"/>
              <w:jc w:val="right"/>
              <w:rPr/>
            </w:pPr>
            <w:r>
              <w:rPr>
                <w:color w:val="212529"/>
                <w:spacing w:val="-4"/>
              </w:rPr>
              <w:t>16.05</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5" w:line="239" w:lineRule="auto"/>
              <w:rPr/>
            </w:pPr>
            <w:r>
              <w:rPr>
                <w:color w:val="212529"/>
                <w:spacing w:val="-2"/>
              </w:rPr>
              <w:t>20805</w:t>
            </w:r>
          </w:p>
        </w:tc>
        <w:tc>
          <w:tcPr>
            <w:tcW w:w="1722" w:type="dxa"/>
            <w:vAlign w:val="top"/>
          </w:tcPr>
          <w:p>
            <w:pPr>
              <w:pStyle w:val="TableText"/>
              <w:ind w:left="15" w:right="93" w:hanging="15"/>
              <w:spacing w:before="11" w:line="204" w:lineRule="auto"/>
              <w:rPr/>
            </w:pPr>
            <w:r>
              <w:rPr>
                <w:color w:val="212529"/>
                <w:spacing w:val="-1"/>
              </w:rPr>
              <w:t>行政事业单位养老支</w:t>
            </w:r>
            <w:r>
              <w:rPr>
                <w:color w:val="212529"/>
              </w:rPr>
              <w:t xml:space="preserve"> </w:t>
            </w:r>
            <w:r>
              <w:rPr>
                <w:color w:val="212529"/>
              </w:rPr>
              <w:t>出</w:t>
            </w:r>
          </w:p>
        </w:tc>
        <w:tc>
          <w:tcPr>
            <w:tcW w:w="1138" w:type="dxa"/>
            <w:vAlign w:val="top"/>
          </w:tcPr>
          <w:p>
            <w:pPr>
              <w:pStyle w:val="TableText"/>
              <w:ind w:right="26"/>
              <w:spacing w:before="116" w:line="238" w:lineRule="auto"/>
              <w:jc w:val="right"/>
              <w:rPr/>
            </w:pPr>
            <w:r>
              <w:rPr>
                <w:color w:val="212529"/>
                <w:spacing w:val="-4"/>
              </w:rPr>
              <w:t>14.29</w:t>
            </w:r>
          </w:p>
        </w:tc>
        <w:tc>
          <w:tcPr>
            <w:tcW w:w="1108" w:type="dxa"/>
            <w:vAlign w:val="top"/>
          </w:tcPr>
          <w:p>
            <w:pPr>
              <w:pStyle w:val="TableText"/>
              <w:ind w:right="27"/>
              <w:spacing w:before="116" w:line="238" w:lineRule="auto"/>
              <w:jc w:val="right"/>
              <w:rPr/>
            </w:pPr>
            <w:r>
              <w:rPr>
                <w:color w:val="212529"/>
                <w:spacing w:val="-4"/>
              </w:rPr>
              <w:t>14.29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6" w:line="239" w:lineRule="auto"/>
              <w:rPr/>
            </w:pPr>
            <w:r>
              <w:rPr>
                <w:color w:val="212529"/>
                <w:spacing w:val="-2"/>
              </w:rPr>
              <w:t>2080502</w:t>
            </w:r>
          </w:p>
        </w:tc>
        <w:tc>
          <w:tcPr>
            <w:tcW w:w="1722" w:type="dxa"/>
            <w:vAlign w:val="top"/>
          </w:tcPr>
          <w:p>
            <w:pPr>
              <w:pStyle w:val="TableText"/>
              <w:ind w:left="2"/>
              <w:spacing w:before="116" w:line="219" w:lineRule="auto"/>
              <w:rPr/>
            </w:pPr>
            <w:r>
              <w:rPr>
                <w:color w:val="212529"/>
                <w:spacing w:val="-2"/>
              </w:rPr>
              <w:t>事业单位离退休</w:t>
            </w:r>
          </w:p>
        </w:tc>
        <w:tc>
          <w:tcPr>
            <w:tcW w:w="1138" w:type="dxa"/>
            <w:vAlign w:val="top"/>
          </w:tcPr>
          <w:p>
            <w:pPr>
              <w:pStyle w:val="TableText"/>
              <w:ind w:right="28"/>
              <w:spacing w:before="117" w:line="238" w:lineRule="auto"/>
              <w:jc w:val="right"/>
              <w:rPr/>
            </w:pPr>
            <w:r>
              <w:rPr>
                <w:color w:val="212529"/>
                <w:spacing w:val="-2"/>
              </w:rPr>
              <w:t>2.07</w:t>
            </w:r>
          </w:p>
        </w:tc>
        <w:tc>
          <w:tcPr>
            <w:tcW w:w="1108" w:type="dxa"/>
            <w:vAlign w:val="top"/>
          </w:tcPr>
          <w:p>
            <w:pPr>
              <w:pStyle w:val="TableText"/>
              <w:ind w:right="29"/>
              <w:spacing w:before="117" w:line="238" w:lineRule="auto"/>
              <w:jc w:val="right"/>
              <w:rPr/>
            </w:pPr>
            <w:r>
              <w:rPr>
                <w:color w:val="212529"/>
                <w:spacing w:val="-2"/>
              </w:rPr>
              <w:t>2.07</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6" w:line="239" w:lineRule="auto"/>
              <w:rPr/>
            </w:pPr>
            <w:r>
              <w:rPr>
                <w:color w:val="212529"/>
                <w:spacing w:val="-2"/>
              </w:rPr>
              <w:t>2080505</w:t>
            </w:r>
          </w:p>
        </w:tc>
        <w:tc>
          <w:tcPr>
            <w:tcW w:w="1722" w:type="dxa"/>
            <w:vAlign w:val="top"/>
          </w:tcPr>
          <w:p>
            <w:pPr>
              <w:pStyle w:val="TableText"/>
              <w:ind w:left="1" w:right="93" w:hanging="1"/>
              <w:spacing w:before="11" w:line="204" w:lineRule="auto"/>
              <w:rPr/>
            </w:pPr>
            <w:r>
              <w:rPr>
                <w:color w:val="212529"/>
                <w:spacing w:val="-1"/>
              </w:rPr>
              <w:t>机关事业单位基本养</w:t>
            </w:r>
            <w:r>
              <w:rPr>
                <w:color w:val="212529"/>
                <w:spacing w:val="1"/>
              </w:rPr>
              <w:t xml:space="preserve"> </w:t>
            </w:r>
            <w:r>
              <w:rPr>
                <w:color w:val="212529"/>
                <w:spacing w:val="-1"/>
              </w:rPr>
              <w:t>老保险缴费支出</w:t>
            </w:r>
          </w:p>
        </w:tc>
        <w:tc>
          <w:tcPr>
            <w:tcW w:w="1138" w:type="dxa"/>
            <w:vAlign w:val="top"/>
          </w:tcPr>
          <w:p>
            <w:pPr>
              <w:pStyle w:val="TableText"/>
              <w:ind w:right="29"/>
              <w:spacing w:before="117" w:line="238" w:lineRule="auto"/>
              <w:jc w:val="right"/>
              <w:rPr/>
            </w:pPr>
            <w:r>
              <w:rPr>
                <w:color w:val="212529"/>
                <w:spacing w:val="-2"/>
              </w:rPr>
              <w:t>8.22</w:t>
            </w:r>
          </w:p>
        </w:tc>
        <w:tc>
          <w:tcPr>
            <w:tcW w:w="1108" w:type="dxa"/>
            <w:vAlign w:val="top"/>
          </w:tcPr>
          <w:p>
            <w:pPr>
              <w:pStyle w:val="TableText"/>
              <w:ind w:right="29"/>
              <w:spacing w:before="117" w:line="238" w:lineRule="auto"/>
              <w:jc w:val="right"/>
              <w:rPr/>
            </w:pPr>
            <w:r>
              <w:rPr>
                <w:color w:val="212529"/>
                <w:spacing w:val="-2"/>
              </w:rPr>
              <w:t>8.22</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7" w:line="239" w:lineRule="auto"/>
              <w:rPr/>
            </w:pPr>
            <w:r>
              <w:rPr>
                <w:color w:val="212529"/>
                <w:spacing w:val="-2"/>
              </w:rPr>
              <w:t>2080506</w:t>
            </w:r>
          </w:p>
        </w:tc>
        <w:tc>
          <w:tcPr>
            <w:tcW w:w="1722" w:type="dxa"/>
            <w:vAlign w:val="top"/>
          </w:tcPr>
          <w:p>
            <w:pPr>
              <w:pStyle w:val="TableText"/>
              <w:ind w:left="2" w:right="93" w:hanging="2"/>
              <w:spacing w:before="13" w:line="203" w:lineRule="auto"/>
              <w:rPr/>
            </w:pPr>
            <w:r>
              <w:rPr>
                <w:color w:val="212529"/>
                <w:spacing w:val="-1"/>
              </w:rPr>
              <w:t>机关事业单位职业年</w:t>
            </w:r>
            <w:r>
              <w:rPr>
                <w:color w:val="212529"/>
                <w:spacing w:val="1"/>
              </w:rPr>
              <w:t xml:space="preserve"> </w:t>
            </w:r>
            <w:r>
              <w:rPr>
                <w:color w:val="212529"/>
                <w:spacing w:val="-2"/>
              </w:rPr>
              <w:t>金缴费支出</w:t>
            </w:r>
          </w:p>
        </w:tc>
        <w:tc>
          <w:tcPr>
            <w:tcW w:w="1138" w:type="dxa"/>
            <w:vAlign w:val="top"/>
          </w:tcPr>
          <w:p>
            <w:pPr>
              <w:pStyle w:val="TableText"/>
              <w:ind w:right="29"/>
              <w:spacing w:before="118" w:line="238" w:lineRule="auto"/>
              <w:jc w:val="right"/>
              <w:rPr/>
            </w:pPr>
            <w:r>
              <w:rPr>
                <w:color w:val="212529"/>
                <w:spacing w:val="-2"/>
              </w:rPr>
              <w:t>4.00</w:t>
            </w:r>
          </w:p>
        </w:tc>
        <w:tc>
          <w:tcPr>
            <w:tcW w:w="1108" w:type="dxa"/>
            <w:vAlign w:val="top"/>
          </w:tcPr>
          <w:p>
            <w:pPr>
              <w:pStyle w:val="TableText"/>
              <w:ind w:right="29"/>
              <w:spacing w:before="118" w:line="238" w:lineRule="auto"/>
              <w:jc w:val="right"/>
              <w:rPr/>
            </w:pPr>
            <w:r>
              <w:rPr>
                <w:color w:val="212529"/>
                <w:spacing w:val="-2"/>
              </w:rPr>
              <w:t>4.00</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8" w:line="239" w:lineRule="auto"/>
              <w:rPr/>
            </w:pPr>
            <w:r>
              <w:rPr>
                <w:color w:val="212529"/>
                <w:spacing w:val="-2"/>
              </w:rPr>
              <w:t>20811</w:t>
            </w:r>
          </w:p>
        </w:tc>
        <w:tc>
          <w:tcPr>
            <w:tcW w:w="1722" w:type="dxa"/>
            <w:vAlign w:val="top"/>
          </w:tcPr>
          <w:p>
            <w:pPr>
              <w:pStyle w:val="TableText"/>
              <w:spacing w:before="119" w:line="219" w:lineRule="auto"/>
              <w:rPr/>
            </w:pPr>
            <w:r>
              <w:rPr>
                <w:color w:val="212529"/>
                <w:spacing w:val="-2"/>
              </w:rPr>
              <w:t>残疾人事业</w:t>
            </w:r>
          </w:p>
        </w:tc>
        <w:tc>
          <w:tcPr>
            <w:tcW w:w="1138" w:type="dxa"/>
            <w:vAlign w:val="top"/>
          </w:tcPr>
          <w:p>
            <w:pPr>
              <w:pStyle w:val="TableText"/>
              <w:ind w:right="25"/>
              <w:spacing w:before="119" w:line="238" w:lineRule="auto"/>
              <w:jc w:val="right"/>
              <w:rPr/>
            </w:pPr>
            <w:r>
              <w:rPr>
                <w:color w:val="212529"/>
                <w:spacing w:val="-4"/>
              </w:rPr>
              <w:t>1.55</w:t>
            </w:r>
          </w:p>
        </w:tc>
        <w:tc>
          <w:tcPr>
            <w:tcW w:w="1108" w:type="dxa"/>
            <w:vAlign w:val="top"/>
          </w:tcPr>
          <w:p>
            <w:pPr>
              <w:pStyle w:val="TableText"/>
              <w:ind w:right="26"/>
              <w:spacing w:before="119" w:line="238" w:lineRule="auto"/>
              <w:jc w:val="right"/>
              <w:rPr/>
            </w:pPr>
            <w:r>
              <w:rPr>
                <w:color w:val="212529"/>
                <w:spacing w:val="-4"/>
              </w:rPr>
              <w:t>1.55</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18" w:line="239" w:lineRule="auto"/>
              <w:rPr/>
            </w:pPr>
            <w:r>
              <w:rPr>
                <w:color w:val="212529"/>
                <w:spacing w:val="-2"/>
              </w:rPr>
              <w:t>2081105</w:t>
            </w:r>
          </w:p>
        </w:tc>
        <w:tc>
          <w:tcPr>
            <w:tcW w:w="1722" w:type="dxa"/>
            <w:vAlign w:val="top"/>
          </w:tcPr>
          <w:p>
            <w:pPr>
              <w:pStyle w:val="TableText"/>
              <w:spacing w:before="119" w:line="219" w:lineRule="auto"/>
              <w:rPr/>
            </w:pPr>
            <w:r>
              <w:rPr>
                <w:color w:val="212529"/>
                <w:spacing w:val="-2"/>
              </w:rPr>
              <w:t>残疾人就业</w:t>
            </w:r>
          </w:p>
        </w:tc>
        <w:tc>
          <w:tcPr>
            <w:tcW w:w="1138" w:type="dxa"/>
            <w:vAlign w:val="top"/>
          </w:tcPr>
          <w:p>
            <w:pPr>
              <w:pStyle w:val="TableText"/>
              <w:ind w:right="25"/>
              <w:spacing w:before="119" w:line="238" w:lineRule="auto"/>
              <w:jc w:val="right"/>
              <w:rPr/>
            </w:pPr>
            <w:r>
              <w:rPr>
                <w:color w:val="212529"/>
                <w:spacing w:val="-4"/>
              </w:rPr>
              <w:t>1.55</w:t>
            </w:r>
          </w:p>
        </w:tc>
        <w:tc>
          <w:tcPr>
            <w:tcW w:w="1108" w:type="dxa"/>
            <w:vAlign w:val="top"/>
          </w:tcPr>
          <w:p>
            <w:pPr>
              <w:pStyle w:val="TableText"/>
              <w:ind w:right="26"/>
              <w:spacing w:before="119" w:line="238" w:lineRule="auto"/>
              <w:jc w:val="right"/>
              <w:rPr/>
            </w:pPr>
            <w:r>
              <w:rPr>
                <w:color w:val="212529"/>
                <w:spacing w:val="-4"/>
              </w:rPr>
              <w:t>1.55</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8" w:line="239" w:lineRule="auto"/>
              <w:rPr/>
            </w:pPr>
            <w:r>
              <w:rPr>
                <w:color w:val="212529"/>
                <w:spacing w:val="-2"/>
              </w:rPr>
              <w:t>20899</w:t>
            </w:r>
          </w:p>
        </w:tc>
        <w:tc>
          <w:tcPr>
            <w:tcW w:w="1722" w:type="dxa"/>
            <w:vAlign w:val="top"/>
          </w:tcPr>
          <w:p>
            <w:pPr>
              <w:pStyle w:val="TableText"/>
              <w:ind w:left="1" w:right="93" w:hanging="1"/>
              <w:spacing w:before="13" w:line="203" w:lineRule="auto"/>
              <w:rPr/>
            </w:pPr>
            <w:r>
              <w:rPr>
                <w:color w:val="212529"/>
                <w:spacing w:val="-1"/>
              </w:rPr>
              <w:t>其他社会保障和就业</w:t>
            </w:r>
            <w:r>
              <w:rPr>
                <w:color w:val="212529"/>
                <w:spacing w:val="1"/>
              </w:rPr>
              <w:t xml:space="preserve"> </w:t>
            </w:r>
            <w:r>
              <w:rPr>
                <w:color w:val="212529"/>
                <w:spacing w:val="-2"/>
              </w:rPr>
              <w:t>支出</w:t>
            </w:r>
          </w:p>
        </w:tc>
        <w:tc>
          <w:tcPr>
            <w:tcW w:w="1138" w:type="dxa"/>
            <w:vAlign w:val="top"/>
          </w:tcPr>
          <w:p>
            <w:pPr>
              <w:pStyle w:val="TableText"/>
              <w:ind w:right="28"/>
              <w:spacing w:before="119" w:line="238" w:lineRule="auto"/>
              <w:jc w:val="right"/>
              <w:rPr/>
            </w:pPr>
            <w:r>
              <w:rPr>
                <w:color w:val="212529"/>
                <w:spacing w:val="-2"/>
              </w:rPr>
              <w:t>0.21</w:t>
            </w:r>
          </w:p>
        </w:tc>
        <w:tc>
          <w:tcPr>
            <w:tcW w:w="1108" w:type="dxa"/>
            <w:vAlign w:val="top"/>
          </w:tcPr>
          <w:p>
            <w:pPr>
              <w:pStyle w:val="TableText"/>
              <w:ind w:right="29"/>
              <w:spacing w:before="119" w:line="238" w:lineRule="auto"/>
              <w:jc w:val="right"/>
              <w:rPr/>
            </w:pPr>
            <w:r>
              <w:rPr>
                <w:color w:val="212529"/>
                <w:spacing w:val="-2"/>
              </w:rPr>
              <w:t>0.21</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9" w:line="239" w:lineRule="auto"/>
              <w:rPr/>
            </w:pPr>
            <w:r>
              <w:rPr>
                <w:color w:val="212529"/>
                <w:spacing w:val="-2"/>
              </w:rPr>
              <w:t>2089999</w:t>
            </w:r>
          </w:p>
        </w:tc>
        <w:tc>
          <w:tcPr>
            <w:tcW w:w="1722" w:type="dxa"/>
            <w:vAlign w:val="top"/>
          </w:tcPr>
          <w:p>
            <w:pPr>
              <w:pStyle w:val="TableText"/>
              <w:ind w:left="1" w:right="93" w:hanging="1"/>
              <w:spacing w:before="15" w:line="202" w:lineRule="auto"/>
              <w:rPr/>
            </w:pPr>
            <w:r>
              <w:rPr>
                <w:color w:val="212529"/>
                <w:spacing w:val="-1"/>
              </w:rPr>
              <w:t>其他社会保障和就业</w:t>
            </w:r>
            <w:r>
              <w:rPr>
                <w:color w:val="212529"/>
                <w:spacing w:val="1"/>
              </w:rPr>
              <w:t xml:space="preserve"> </w:t>
            </w:r>
            <w:r>
              <w:rPr>
                <w:color w:val="212529"/>
                <w:spacing w:val="-2"/>
              </w:rPr>
              <w:t>支出</w:t>
            </w:r>
          </w:p>
        </w:tc>
        <w:tc>
          <w:tcPr>
            <w:tcW w:w="1138" w:type="dxa"/>
            <w:vAlign w:val="top"/>
          </w:tcPr>
          <w:p>
            <w:pPr>
              <w:pStyle w:val="TableText"/>
              <w:ind w:right="28"/>
              <w:spacing w:before="120" w:line="238" w:lineRule="auto"/>
              <w:jc w:val="right"/>
              <w:rPr/>
            </w:pPr>
            <w:r>
              <w:rPr>
                <w:color w:val="212529"/>
                <w:spacing w:val="-2"/>
              </w:rPr>
              <w:t>0.21</w:t>
            </w:r>
          </w:p>
        </w:tc>
        <w:tc>
          <w:tcPr>
            <w:tcW w:w="1108" w:type="dxa"/>
            <w:vAlign w:val="top"/>
          </w:tcPr>
          <w:p>
            <w:pPr>
              <w:pStyle w:val="TableText"/>
              <w:ind w:right="29"/>
              <w:spacing w:before="120" w:line="238" w:lineRule="auto"/>
              <w:jc w:val="right"/>
              <w:rPr/>
            </w:pPr>
            <w:r>
              <w:rPr>
                <w:color w:val="212529"/>
                <w:spacing w:val="-2"/>
              </w:rPr>
              <w:t>0.21</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3"/>
              </w:rPr>
              <w:t>210</w:t>
            </w:r>
          </w:p>
        </w:tc>
        <w:tc>
          <w:tcPr>
            <w:tcW w:w="1722" w:type="dxa"/>
            <w:vAlign w:val="top"/>
          </w:tcPr>
          <w:p>
            <w:pPr>
              <w:pStyle w:val="TableText"/>
              <w:ind w:left="2"/>
              <w:spacing w:before="120" w:line="219" w:lineRule="auto"/>
              <w:rPr/>
            </w:pPr>
            <w:r>
              <w:rPr>
                <w:color w:val="212529"/>
                <w:spacing w:val="-2"/>
              </w:rPr>
              <w:t>卫生健康支出</w:t>
            </w:r>
          </w:p>
        </w:tc>
        <w:tc>
          <w:tcPr>
            <w:tcW w:w="1138" w:type="dxa"/>
            <w:vAlign w:val="top"/>
          </w:tcPr>
          <w:p>
            <w:pPr>
              <w:pStyle w:val="TableText"/>
              <w:ind w:right="29"/>
              <w:spacing w:before="121" w:line="238" w:lineRule="auto"/>
              <w:jc w:val="right"/>
              <w:rPr/>
            </w:pPr>
            <w:r>
              <w:rPr>
                <w:color w:val="212529"/>
                <w:spacing w:val="-2"/>
              </w:rPr>
              <w:t>8.25</w:t>
            </w:r>
          </w:p>
        </w:tc>
        <w:tc>
          <w:tcPr>
            <w:tcW w:w="1108" w:type="dxa"/>
            <w:vAlign w:val="top"/>
          </w:tcPr>
          <w:p>
            <w:pPr>
              <w:pStyle w:val="TableText"/>
              <w:ind w:right="29"/>
              <w:spacing w:before="121" w:line="238" w:lineRule="auto"/>
              <w:jc w:val="right"/>
              <w:rPr/>
            </w:pPr>
            <w:r>
              <w:rPr>
                <w:color w:val="212529"/>
                <w:spacing w:val="-2"/>
              </w:rPr>
              <w:t>8.25</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2"/>
              </w:rPr>
              <w:t>21011</w:t>
            </w:r>
          </w:p>
        </w:tc>
        <w:tc>
          <w:tcPr>
            <w:tcW w:w="1722" w:type="dxa"/>
            <w:vAlign w:val="top"/>
          </w:tcPr>
          <w:p>
            <w:pPr>
              <w:pStyle w:val="TableText"/>
              <w:spacing w:before="121" w:line="219" w:lineRule="auto"/>
              <w:rPr/>
            </w:pPr>
            <w:r>
              <w:rPr>
                <w:color w:val="212529"/>
                <w:spacing w:val="-1"/>
              </w:rPr>
              <w:t>行政事业单位医疗</w:t>
            </w:r>
          </w:p>
        </w:tc>
        <w:tc>
          <w:tcPr>
            <w:tcW w:w="1138" w:type="dxa"/>
            <w:vAlign w:val="top"/>
          </w:tcPr>
          <w:p>
            <w:pPr>
              <w:pStyle w:val="TableText"/>
              <w:ind w:right="29"/>
              <w:spacing w:before="121" w:line="238" w:lineRule="auto"/>
              <w:jc w:val="right"/>
              <w:rPr/>
            </w:pPr>
            <w:r>
              <w:rPr>
                <w:color w:val="212529"/>
                <w:spacing w:val="-2"/>
              </w:rPr>
              <w:t>8.25</w:t>
            </w:r>
          </w:p>
        </w:tc>
        <w:tc>
          <w:tcPr>
            <w:tcW w:w="1108" w:type="dxa"/>
            <w:vAlign w:val="top"/>
          </w:tcPr>
          <w:p>
            <w:pPr>
              <w:pStyle w:val="TableText"/>
              <w:ind w:right="29"/>
              <w:spacing w:before="121" w:line="238" w:lineRule="auto"/>
              <w:jc w:val="right"/>
              <w:rPr/>
            </w:pPr>
            <w:r>
              <w:rPr>
                <w:color w:val="212529"/>
                <w:spacing w:val="-2"/>
              </w:rPr>
              <w:t>8.25</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2"/>
              </w:rPr>
              <w:t>2101102</w:t>
            </w:r>
          </w:p>
        </w:tc>
        <w:tc>
          <w:tcPr>
            <w:tcW w:w="1722" w:type="dxa"/>
            <w:vAlign w:val="top"/>
          </w:tcPr>
          <w:p>
            <w:pPr>
              <w:pStyle w:val="TableText"/>
              <w:ind w:left="2"/>
              <w:spacing w:before="121" w:line="219" w:lineRule="auto"/>
              <w:rPr/>
            </w:pPr>
            <w:r>
              <w:rPr>
                <w:color w:val="212529"/>
                <w:spacing w:val="-2"/>
              </w:rPr>
              <w:t>事业单位医疗</w:t>
            </w:r>
          </w:p>
        </w:tc>
        <w:tc>
          <w:tcPr>
            <w:tcW w:w="1138" w:type="dxa"/>
            <w:vAlign w:val="top"/>
          </w:tcPr>
          <w:p>
            <w:pPr>
              <w:pStyle w:val="TableText"/>
              <w:ind w:right="28"/>
              <w:spacing w:before="121" w:line="238" w:lineRule="auto"/>
              <w:jc w:val="right"/>
              <w:rPr/>
            </w:pPr>
            <w:r>
              <w:rPr>
                <w:color w:val="212529"/>
                <w:spacing w:val="-2"/>
              </w:rPr>
              <w:t>5.68</w:t>
            </w:r>
          </w:p>
        </w:tc>
        <w:tc>
          <w:tcPr>
            <w:tcW w:w="1108" w:type="dxa"/>
            <w:vAlign w:val="top"/>
          </w:tcPr>
          <w:p>
            <w:pPr>
              <w:pStyle w:val="TableText"/>
              <w:ind w:right="28"/>
              <w:spacing w:before="121" w:line="238" w:lineRule="auto"/>
              <w:jc w:val="right"/>
              <w:rPr/>
            </w:pPr>
            <w:r>
              <w:rPr>
                <w:color w:val="212529"/>
                <w:spacing w:val="-2"/>
              </w:rPr>
              <w:t>5.68</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2"/>
              </w:rPr>
              <w:t>2101103</w:t>
            </w:r>
          </w:p>
        </w:tc>
        <w:tc>
          <w:tcPr>
            <w:tcW w:w="1722" w:type="dxa"/>
            <w:vAlign w:val="top"/>
          </w:tcPr>
          <w:p>
            <w:pPr>
              <w:pStyle w:val="TableText"/>
              <w:ind w:left="6"/>
              <w:spacing w:before="120" w:line="219" w:lineRule="auto"/>
              <w:rPr/>
            </w:pPr>
            <w:r>
              <w:rPr>
                <w:color w:val="212529"/>
                <w:spacing w:val="-2"/>
              </w:rPr>
              <w:t>公务员医疗补助</w:t>
            </w:r>
          </w:p>
        </w:tc>
        <w:tc>
          <w:tcPr>
            <w:tcW w:w="1138" w:type="dxa"/>
            <w:vAlign w:val="top"/>
          </w:tcPr>
          <w:p>
            <w:pPr>
              <w:pStyle w:val="TableText"/>
              <w:ind w:right="28"/>
              <w:spacing w:before="121" w:line="238" w:lineRule="auto"/>
              <w:jc w:val="right"/>
              <w:rPr/>
            </w:pPr>
            <w:r>
              <w:rPr>
                <w:color w:val="212529"/>
                <w:spacing w:val="-2"/>
              </w:rPr>
              <w:t>2.57</w:t>
            </w:r>
          </w:p>
        </w:tc>
        <w:tc>
          <w:tcPr>
            <w:tcW w:w="1108" w:type="dxa"/>
            <w:vAlign w:val="top"/>
          </w:tcPr>
          <w:p>
            <w:pPr>
              <w:pStyle w:val="TableText"/>
              <w:ind w:right="29"/>
              <w:spacing w:before="121" w:line="238" w:lineRule="auto"/>
              <w:jc w:val="right"/>
              <w:rPr/>
            </w:pPr>
            <w:r>
              <w:rPr>
                <w:color w:val="212529"/>
                <w:spacing w:val="-2"/>
              </w:rPr>
              <w:t>2.57</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3"/>
              </w:rPr>
              <w:t>216</w:t>
            </w:r>
          </w:p>
        </w:tc>
        <w:tc>
          <w:tcPr>
            <w:tcW w:w="1722" w:type="dxa"/>
            <w:vAlign w:val="top"/>
          </w:tcPr>
          <w:p>
            <w:pPr>
              <w:pStyle w:val="TableText"/>
              <w:ind w:left="3"/>
              <w:spacing w:before="120" w:line="219" w:lineRule="auto"/>
              <w:rPr/>
            </w:pPr>
            <w:r>
              <w:rPr>
                <w:color w:val="212529"/>
                <w:spacing w:val="-2"/>
              </w:rPr>
              <w:t>商业服务业等支出</w:t>
            </w:r>
          </w:p>
        </w:tc>
        <w:tc>
          <w:tcPr>
            <w:tcW w:w="1138" w:type="dxa"/>
            <w:vAlign w:val="top"/>
          </w:tcPr>
          <w:p>
            <w:pPr>
              <w:pStyle w:val="TableText"/>
              <w:ind w:right="29"/>
              <w:spacing w:before="121" w:line="238" w:lineRule="auto"/>
              <w:jc w:val="right"/>
              <w:rPr/>
            </w:pPr>
            <w:r>
              <w:rPr>
                <w:color w:val="212529"/>
                <w:spacing w:val="-2"/>
              </w:rPr>
              <w:t>40.24</w:t>
            </w:r>
          </w:p>
        </w:tc>
        <w:tc>
          <w:tcPr>
            <w:tcW w:w="1108" w:type="dxa"/>
            <w:vAlign w:val="top"/>
          </w:tcPr>
          <w:p>
            <w:pPr>
              <w:rPr>
                <w:rFonts w:ascii="Arial"/>
                <w:sz w:val="21"/>
              </w:rPr>
            </w:pPr>
            <w:r/>
          </w:p>
        </w:tc>
        <w:tc>
          <w:tcPr>
            <w:tcW w:w="1138" w:type="dxa"/>
            <w:vAlign w:val="top"/>
          </w:tcPr>
          <w:p>
            <w:pPr>
              <w:pStyle w:val="TableText"/>
              <w:ind w:right="30"/>
              <w:spacing w:before="121" w:line="238" w:lineRule="auto"/>
              <w:jc w:val="right"/>
              <w:rPr/>
            </w:pPr>
            <w:r>
              <w:rPr>
                <w:color w:val="212529"/>
                <w:spacing w:val="-2"/>
              </w:rPr>
              <w:t>40.24</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0" w:line="239" w:lineRule="auto"/>
              <w:rPr/>
            </w:pPr>
            <w:r>
              <w:rPr>
                <w:color w:val="212529"/>
                <w:spacing w:val="-2"/>
              </w:rPr>
              <w:t>21606</w:t>
            </w:r>
          </w:p>
        </w:tc>
        <w:tc>
          <w:tcPr>
            <w:tcW w:w="1722" w:type="dxa"/>
            <w:vAlign w:val="top"/>
          </w:tcPr>
          <w:p>
            <w:pPr>
              <w:pStyle w:val="TableText"/>
              <w:spacing w:before="120" w:line="219" w:lineRule="auto"/>
              <w:rPr/>
            </w:pPr>
            <w:r>
              <w:rPr>
                <w:color w:val="212529"/>
                <w:spacing w:val="-1"/>
              </w:rPr>
              <w:t>涉外发展服务支出</w:t>
            </w:r>
          </w:p>
        </w:tc>
        <w:tc>
          <w:tcPr>
            <w:tcW w:w="1138" w:type="dxa"/>
            <w:vAlign w:val="top"/>
          </w:tcPr>
          <w:p>
            <w:pPr>
              <w:pStyle w:val="TableText"/>
              <w:ind w:right="28"/>
              <w:spacing w:before="121" w:line="238" w:lineRule="auto"/>
              <w:jc w:val="right"/>
              <w:rPr/>
            </w:pPr>
            <w:r>
              <w:rPr>
                <w:color w:val="212529"/>
                <w:spacing w:val="-2"/>
              </w:rPr>
              <w:t>32.24</w:t>
            </w:r>
          </w:p>
        </w:tc>
        <w:tc>
          <w:tcPr>
            <w:tcW w:w="1108" w:type="dxa"/>
            <w:vAlign w:val="top"/>
          </w:tcPr>
          <w:p>
            <w:pPr>
              <w:rPr>
                <w:rFonts w:ascii="Arial"/>
                <w:sz w:val="21"/>
              </w:rPr>
            </w:pPr>
            <w:r/>
          </w:p>
        </w:tc>
        <w:tc>
          <w:tcPr>
            <w:tcW w:w="1138" w:type="dxa"/>
            <w:vAlign w:val="top"/>
          </w:tcPr>
          <w:p>
            <w:pPr>
              <w:pStyle w:val="TableText"/>
              <w:ind w:right="29"/>
              <w:spacing w:before="121" w:line="238" w:lineRule="auto"/>
              <w:jc w:val="right"/>
              <w:rPr/>
            </w:pPr>
            <w:r>
              <w:rPr>
                <w:color w:val="212529"/>
                <w:spacing w:val="-2"/>
              </w:rPr>
              <w:t>32.24</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0" w:line="239" w:lineRule="auto"/>
              <w:rPr/>
            </w:pPr>
            <w:r>
              <w:rPr>
                <w:color w:val="212529"/>
                <w:spacing w:val="-2"/>
              </w:rPr>
              <w:t>2160699</w:t>
            </w:r>
          </w:p>
        </w:tc>
        <w:tc>
          <w:tcPr>
            <w:tcW w:w="1722" w:type="dxa"/>
            <w:vAlign w:val="top"/>
          </w:tcPr>
          <w:p>
            <w:pPr>
              <w:pStyle w:val="TableText"/>
              <w:ind w:left="16" w:right="93" w:hanging="16"/>
              <w:spacing w:before="17" w:line="201" w:lineRule="auto"/>
              <w:rPr/>
            </w:pPr>
            <w:r>
              <w:rPr>
                <w:color w:val="212529"/>
                <w:spacing w:val="-1"/>
              </w:rPr>
              <w:t>其他涉外发展服务支</w:t>
            </w:r>
            <w:r>
              <w:rPr>
                <w:color w:val="212529"/>
                <w:spacing w:val="1"/>
              </w:rPr>
              <w:t xml:space="preserve"> </w:t>
            </w:r>
            <w:r>
              <w:rPr>
                <w:color w:val="212529"/>
              </w:rPr>
              <w:t>出</w:t>
            </w:r>
          </w:p>
        </w:tc>
        <w:tc>
          <w:tcPr>
            <w:tcW w:w="1138" w:type="dxa"/>
            <w:vAlign w:val="top"/>
          </w:tcPr>
          <w:p>
            <w:pPr>
              <w:pStyle w:val="TableText"/>
              <w:ind w:right="28"/>
              <w:spacing w:before="121" w:line="238" w:lineRule="auto"/>
              <w:jc w:val="right"/>
              <w:rPr/>
            </w:pPr>
            <w:r>
              <w:rPr>
                <w:color w:val="212529"/>
                <w:spacing w:val="-2"/>
              </w:rPr>
              <w:t>32.24</w:t>
            </w:r>
          </w:p>
        </w:tc>
        <w:tc>
          <w:tcPr>
            <w:tcW w:w="1108" w:type="dxa"/>
            <w:vAlign w:val="top"/>
          </w:tcPr>
          <w:p>
            <w:pPr>
              <w:rPr>
                <w:rFonts w:ascii="Arial"/>
                <w:sz w:val="21"/>
              </w:rPr>
            </w:pPr>
            <w:r/>
          </w:p>
        </w:tc>
        <w:tc>
          <w:tcPr>
            <w:tcW w:w="1138" w:type="dxa"/>
            <w:vAlign w:val="top"/>
          </w:tcPr>
          <w:p>
            <w:pPr>
              <w:pStyle w:val="TableText"/>
              <w:ind w:right="29"/>
              <w:spacing w:before="121" w:line="238" w:lineRule="auto"/>
              <w:jc w:val="right"/>
              <w:rPr/>
            </w:pPr>
            <w:r>
              <w:rPr>
                <w:color w:val="212529"/>
                <w:spacing w:val="-2"/>
              </w:rPr>
              <w:t>32.24</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1" w:line="239" w:lineRule="auto"/>
              <w:rPr/>
            </w:pPr>
            <w:r>
              <w:rPr>
                <w:color w:val="212529"/>
                <w:spacing w:val="-2"/>
              </w:rPr>
              <w:t>21699</w:t>
            </w:r>
          </w:p>
        </w:tc>
        <w:tc>
          <w:tcPr>
            <w:tcW w:w="1722" w:type="dxa"/>
            <w:vAlign w:val="top"/>
          </w:tcPr>
          <w:p>
            <w:pPr>
              <w:pStyle w:val="TableText"/>
              <w:ind w:left="16" w:right="93" w:hanging="16"/>
              <w:spacing w:before="17" w:line="201" w:lineRule="auto"/>
              <w:rPr/>
            </w:pPr>
            <w:r>
              <w:rPr>
                <w:color w:val="212529"/>
                <w:spacing w:val="-1"/>
              </w:rPr>
              <w:t>其他商业服务业等支</w:t>
            </w:r>
            <w:r>
              <w:rPr>
                <w:color w:val="212529"/>
                <w:spacing w:val="1"/>
              </w:rPr>
              <w:t xml:space="preserve"> </w:t>
            </w:r>
            <w:r>
              <w:rPr>
                <w:color w:val="212529"/>
              </w:rPr>
              <w:t>出</w:t>
            </w:r>
          </w:p>
        </w:tc>
        <w:tc>
          <w:tcPr>
            <w:tcW w:w="1138" w:type="dxa"/>
            <w:vAlign w:val="top"/>
          </w:tcPr>
          <w:p>
            <w:pPr>
              <w:pStyle w:val="TableText"/>
              <w:ind w:right="29"/>
              <w:spacing w:before="122" w:line="238" w:lineRule="auto"/>
              <w:jc w:val="right"/>
              <w:rPr/>
            </w:pPr>
            <w:r>
              <w:rPr>
                <w:color w:val="212529"/>
                <w:spacing w:val="-2"/>
              </w:rPr>
              <w:t>8.00</w:t>
            </w:r>
          </w:p>
        </w:tc>
        <w:tc>
          <w:tcPr>
            <w:tcW w:w="1108" w:type="dxa"/>
            <w:vAlign w:val="top"/>
          </w:tcPr>
          <w:p>
            <w:pPr>
              <w:rPr>
                <w:rFonts w:ascii="Arial"/>
                <w:sz w:val="21"/>
              </w:rPr>
            </w:pPr>
            <w:r/>
          </w:p>
        </w:tc>
        <w:tc>
          <w:tcPr>
            <w:tcW w:w="1138" w:type="dxa"/>
            <w:vAlign w:val="top"/>
          </w:tcPr>
          <w:p>
            <w:pPr>
              <w:pStyle w:val="TableText"/>
              <w:ind w:right="29"/>
              <w:spacing w:before="122" w:line="238" w:lineRule="auto"/>
              <w:jc w:val="right"/>
              <w:rPr/>
            </w:pPr>
            <w:r>
              <w:rPr>
                <w:color w:val="212529"/>
                <w:spacing w:val="-2"/>
              </w:rPr>
              <w:t>8.00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2" w:line="239" w:lineRule="auto"/>
              <w:rPr/>
            </w:pPr>
            <w:r>
              <w:rPr>
                <w:color w:val="212529"/>
                <w:spacing w:val="-2"/>
              </w:rPr>
              <w:t>2169999</w:t>
            </w:r>
          </w:p>
        </w:tc>
        <w:tc>
          <w:tcPr>
            <w:tcW w:w="1722" w:type="dxa"/>
            <w:vAlign w:val="top"/>
          </w:tcPr>
          <w:p>
            <w:pPr>
              <w:pStyle w:val="TableText"/>
              <w:ind w:left="16" w:right="93" w:hanging="16"/>
              <w:spacing w:before="18" w:line="200" w:lineRule="auto"/>
              <w:rPr/>
            </w:pPr>
            <w:r>
              <w:rPr>
                <w:color w:val="212529"/>
                <w:spacing w:val="-1"/>
              </w:rPr>
              <w:t>其他商业服务业等支</w:t>
            </w:r>
            <w:r>
              <w:rPr>
                <w:color w:val="212529"/>
                <w:spacing w:val="1"/>
              </w:rPr>
              <w:t xml:space="preserve"> </w:t>
            </w:r>
            <w:r>
              <w:rPr>
                <w:color w:val="212529"/>
              </w:rPr>
              <w:t>出</w:t>
            </w:r>
          </w:p>
        </w:tc>
        <w:tc>
          <w:tcPr>
            <w:tcW w:w="1138" w:type="dxa"/>
            <w:vAlign w:val="top"/>
          </w:tcPr>
          <w:p>
            <w:pPr>
              <w:pStyle w:val="TableText"/>
              <w:ind w:right="29"/>
              <w:spacing w:before="123" w:line="238" w:lineRule="auto"/>
              <w:jc w:val="right"/>
              <w:rPr/>
            </w:pPr>
            <w:r>
              <w:rPr>
                <w:color w:val="212529"/>
                <w:spacing w:val="-2"/>
              </w:rPr>
              <w:t>8.00</w:t>
            </w:r>
          </w:p>
        </w:tc>
        <w:tc>
          <w:tcPr>
            <w:tcW w:w="1108" w:type="dxa"/>
            <w:vAlign w:val="top"/>
          </w:tcPr>
          <w:p>
            <w:pPr>
              <w:rPr>
                <w:rFonts w:ascii="Arial"/>
                <w:sz w:val="21"/>
              </w:rPr>
            </w:pPr>
            <w:r/>
          </w:p>
        </w:tc>
        <w:tc>
          <w:tcPr>
            <w:tcW w:w="1138" w:type="dxa"/>
            <w:vAlign w:val="top"/>
          </w:tcPr>
          <w:p>
            <w:pPr>
              <w:pStyle w:val="TableText"/>
              <w:ind w:right="29"/>
              <w:spacing w:before="123" w:line="238" w:lineRule="auto"/>
              <w:jc w:val="right"/>
              <w:rPr/>
            </w:pPr>
            <w:r>
              <w:rPr>
                <w:color w:val="212529"/>
                <w:spacing w:val="-2"/>
              </w:rPr>
              <w:t>8.00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4"/>
              <w:rPr/>
            </w:pPr>
            <w:r>
              <w:rPr>
                <w:color w:val="212529"/>
                <w:spacing w:val="-3"/>
              </w:rPr>
              <w:t>221</w:t>
            </w:r>
          </w:p>
        </w:tc>
        <w:tc>
          <w:tcPr>
            <w:tcW w:w="1722" w:type="dxa"/>
            <w:vAlign w:val="top"/>
          </w:tcPr>
          <w:p>
            <w:pPr>
              <w:pStyle w:val="TableText"/>
              <w:ind w:left="1"/>
              <w:spacing w:before="123" w:line="219" w:lineRule="auto"/>
              <w:rPr/>
            </w:pPr>
            <w:r>
              <w:rPr>
                <w:color w:val="212529"/>
                <w:spacing w:val="-2"/>
              </w:rPr>
              <w:t>住房保障支出</w:t>
            </w:r>
          </w:p>
        </w:tc>
        <w:tc>
          <w:tcPr>
            <w:tcW w:w="1138" w:type="dxa"/>
            <w:vAlign w:val="top"/>
          </w:tcPr>
          <w:p>
            <w:pPr>
              <w:pStyle w:val="TableText"/>
              <w:ind w:right="28"/>
              <w:spacing w:before="124" w:line="238" w:lineRule="auto"/>
              <w:jc w:val="right"/>
              <w:rPr/>
            </w:pPr>
            <w:r>
              <w:rPr>
                <w:color w:val="212529"/>
                <w:spacing w:val="-2"/>
              </w:rPr>
              <w:t>6.49</w:t>
            </w:r>
          </w:p>
        </w:tc>
        <w:tc>
          <w:tcPr>
            <w:tcW w:w="1108" w:type="dxa"/>
            <w:vAlign w:val="top"/>
          </w:tcPr>
          <w:p>
            <w:pPr>
              <w:pStyle w:val="TableText"/>
              <w:ind w:right="29"/>
              <w:spacing w:before="124" w:line="238" w:lineRule="auto"/>
              <w:jc w:val="right"/>
              <w:rPr/>
            </w:pPr>
            <w:r>
              <w:rPr>
                <w:color w:val="212529"/>
                <w:spacing w:val="-2"/>
              </w:rPr>
              <w:t>6.49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22102</w:t>
            </w:r>
          </w:p>
        </w:tc>
        <w:tc>
          <w:tcPr>
            <w:tcW w:w="1722" w:type="dxa"/>
            <w:vAlign w:val="top"/>
          </w:tcPr>
          <w:p>
            <w:pPr>
              <w:pStyle w:val="TableText"/>
              <w:ind w:left="1"/>
              <w:spacing w:before="123" w:line="219" w:lineRule="auto"/>
              <w:rPr/>
            </w:pPr>
            <w:r>
              <w:rPr>
                <w:color w:val="212529"/>
                <w:spacing w:val="-2"/>
              </w:rPr>
              <w:t>住房改革支出</w:t>
            </w:r>
          </w:p>
        </w:tc>
        <w:tc>
          <w:tcPr>
            <w:tcW w:w="1138" w:type="dxa"/>
            <w:vAlign w:val="top"/>
          </w:tcPr>
          <w:p>
            <w:pPr>
              <w:pStyle w:val="TableText"/>
              <w:ind w:right="28"/>
              <w:spacing w:before="124" w:line="238" w:lineRule="auto"/>
              <w:jc w:val="right"/>
              <w:rPr/>
            </w:pPr>
            <w:r>
              <w:rPr>
                <w:color w:val="212529"/>
                <w:spacing w:val="-2"/>
              </w:rPr>
              <w:t>6.49</w:t>
            </w:r>
          </w:p>
        </w:tc>
        <w:tc>
          <w:tcPr>
            <w:tcW w:w="1108" w:type="dxa"/>
            <w:vAlign w:val="top"/>
          </w:tcPr>
          <w:p>
            <w:pPr>
              <w:pStyle w:val="TableText"/>
              <w:ind w:right="29"/>
              <w:spacing w:before="124" w:line="238" w:lineRule="auto"/>
              <w:jc w:val="right"/>
              <w:rPr/>
            </w:pPr>
            <w:r>
              <w:rPr>
                <w:color w:val="212529"/>
                <w:spacing w:val="-2"/>
              </w:rPr>
              <w:t>6.49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2" w:hRule="atLeast"/>
        </w:trPr>
        <w:tc>
          <w:tcPr>
            <w:tcW w:w="1041" w:type="dxa"/>
            <w:vAlign w:val="top"/>
          </w:tcPr>
          <w:p>
            <w:pPr>
              <w:pStyle w:val="TableText"/>
              <w:ind w:left="9"/>
              <w:spacing w:before="123" w:line="239" w:lineRule="auto"/>
              <w:rPr/>
            </w:pPr>
            <w:r>
              <w:rPr>
                <w:color w:val="212529"/>
                <w:spacing w:val="-2"/>
              </w:rPr>
              <w:t>2210201</w:t>
            </w:r>
          </w:p>
        </w:tc>
        <w:tc>
          <w:tcPr>
            <w:tcW w:w="1722" w:type="dxa"/>
            <w:vAlign w:val="top"/>
          </w:tcPr>
          <w:p>
            <w:pPr>
              <w:pStyle w:val="TableText"/>
              <w:ind w:left="1"/>
              <w:spacing w:before="124" w:line="219" w:lineRule="auto"/>
              <w:rPr/>
            </w:pPr>
            <w:r>
              <w:rPr>
                <w:color w:val="212529"/>
                <w:spacing w:val="-2"/>
              </w:rPr>
              <w:t>住房公积金</w:t>
            </w:r>
          </w:p>
        </w:tc>
        <w:tc>
          <w:tcPr>
            <w:tcW w:w="1138" w:type="dxa"/>
            <w:vAlign w:val="top"/>
          </w:tcPr>
          <w:p>
            <w:pPr>
              <w:pStyle w:val="TableText"/>
              <w:ind w:right="28"/>
              <w:spacing w:before="124" w:line="238" w:lineRule="auto"/>
              <w:jc w:val="right"/>
              <w:rPr/>
            </w:pPr>
            <w:r>
              <w:rPr>
                <w:color w:val="212529"/>
                <w:spacing w:val="-2"/>
              </w:rPr>
              <w:t>6.49</w:t>
            </w:r>
          </w:p>
        </w:tc>
        <w:tc>
          <w:tcPr>
            <w:tcW w:w="1108" w:type="dxa"/>
            <w:vAlign w:val="top"/>
          </w:tcPr>
          <w:p>
            <w:pPr>
              <w:pStyle w:val="TableText"/>
              <w:ind w:right="29"/>
              <w:spacing w:before="124" w:line="238" w:lineRule="auto"/>
              <w:jc w:val="right"/>
              <w:rPr/>
            </w:pPr>
            <w:r>
              <w:rPr>
                <w:color w:val="212529"/>
                <w:spacing w:val="-2"/>
              </w:rPr>
              <w:t>6.49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bl>
    <w:p>
      <w:pPr>
        <w:pStyle w:val="BodyText"/>
        <w:rPr/>
      </w:pPr>
      <w:r/>
    </w:p>
    <w:p>
      <w:pPr>
        <w:sectPr>
          <w:headerReference w:type="default" r:id="rId13"/>
          <w:footerReference w:type="default" r:id="rId14"/>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41"/>
        <w:gridCol w:w="1722"/>
        <w:gridCol w:w="1138"/>
        <w:gridCol w:w="1108"/>
        <w:gridCol w:w="1138"/>
        <w:gridCol w:w="808"/>
        <w:gridCol w:w="779"/>
        <w:gridCol w:w="816"/>
      </w:tblGrid>
      <w:tr>
        <w:trPr>
          <w:trHeight w:val="409" w:hRule="atLeast"/>
        </w:trPr>
        <w:tc>
          <w:tcPr>
            <w:tcW w:w="1041" w:type="dxa"/>
            <w:vAlign w:val="top"/>
          </w:tcPr>
          <w:p>
            <w:pPr>
              <w:pStyle w:val="TableText"/>
              <w:ind w:left="9"/>
              <w:spacing w:before="100" w:line="239" w:lineRule="auto"/>
              <w:rPr/>
            </w:pPr>
            <w:r>
              <w:rPr>
                <w:color w:val="212529"/>
                <w:spacing w:val="-3"/>
              </w:rPr>
              <w:t>229</w:t>
            </w:r>
          </w:p>
        </w:tc>
        <w:tc>
          <w:tcPr>
            <w:tcW w:w="1722" w:type="dxa"/>
            <w:vAlign w:val="top"/>
          </w:tcPr>
          <w:p>
            <w:pPr>
              <w:pStyle w:val="TableText"/>
              <w:spacing w:before="101" w:line="219" w:lineRule="auto"/>
              <w:rPr/>
            </w:pPr>
            <w:r>
              <w:rPr>
                <w:color w:val="212529"/>
                <w:spacing w:val="-2"/>
              </w:rPr>
              <w:t>其他支出</w:t>
            </w:r>
          </w:p>
        </w:tc>
        <w:tc>
          <w:tcPr>
            <w:tcW w:w="1138" w:type="dxa"/>
            <w:vAlign w:val="top"/>
          </w:tcPr>
          <w:p>
            <w:pPr>
              <w:pStyle w:val="TableText"/>
              <w:ind w:right="29"/>
              <w:spacing w:before="101" w:line="238" w:lineRule="auto"/>
              <w:jc w:val="right"/>
              <w:rPr/>
            </w:pPr>
            <w:r>
              <w:rPr>
                <w:color w:val="212529"/>
                <w:spacing w:val="-2"/>
              </w:rPr>
              <w:t>3159.07</w:t>
            </w:r>
          </w:p>
        </w:tc>
        <w:tc>
          <w:tcPr>
            <w:tcW w:w="1108" w:type="dxa"/>
            <w:vAlign w:val="top"/>
          </w:tcPr>
          <w:p>
            <w:pPr>
              <w:rPr>
                <w:rFonts w:ascii="Arial"/>
                <w:sz w:val="21"/>
              </w:rPr>
            </w:pPr>
            <w:r/>
          </w:p>
        </w:tc>
        <w:tc>
          <w:tcPr>
            <w:tcW w:w="1138" w:type="dxa"/>
            <w:vAlign w:val="top"/>
          </w:tcPr>
          <w:p>
            <w:pPr>
              <w:pStyle w:val="TableText"/>
              <w:ind w:right="30"/>
              <w:spacing w:before="101" w:line="238" w:lineRule="auto"/>
              <w:jc w:val="right"/>
              <w:rPr/>
            </w:pPr>
            <w:r>
              <w:rPr>
                <w:color w:val="212529"/>
                <w:spacing w:val="-2"/>
              </w:rPr>
              <w:t>3159.07</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1" w:hRule="atLeast"/>
        </w:trPr>
        <w:tc>
          <w:tcPr>
            <w:tcW w:w="1041" w:type="dxa"/>
            <w:vAlign w:val="top"/>
          </w:tcPr>
          <w:p>
            <w:pPr>
              <w:pStyle w:val="TableText"/>
              <w:ind w:left="9"/>
              <w:spacing w:before="96" w:line="239" w:lineRule="auto"/>
              <w:rPr/>
            </w:pPr>
            <w:r>
              <w:rPr>
                <w:color w:val="212529"/>
                <w:spacing w:val="-2"/>
              </w:rPr>
              <w:t>22999</w:t>
            </w:r>
          </w:p>
        </w:tc>
        <w:tc>
          <w:tcPr>
            <w:tcW w:w="1722" w:type="dxa"/>
            <w:vAlign w:val="top"/>
          </w:tcPr>
          <w:p>
            <w:pPr>
              <w:pStyle w:val="TableText"/>
              <w:spacing w:before="97" w:line="219" w:lineRule="auto"/>
              <w:rPr/>
            </w:pPr>
            <w:r>
              <w:rPr>
                <w:color w:val="212529"/>
                <w:spacing w:val="-2"/>
              </w:rPr>
              <w:t>其他支出</w:t>
            </w:r>
          </w:p>
        </w:tc>
        <w:tc>
          <w:tcPr>
            <w:tcW w:w="1138" w:type="dxa"/>
            <w:vAlign w:val="top"/>
          </w:tcPr>
          <w:p>
            <w:pPr>
              <w:pStyle w:val="TableText"/>
              <w:ind w:right="29"/>
              <w:spacing w:before="97" w:line="238" w:lineRule="auto"/>
              <w:jc w:val="right"/>
              <w:rPr/>
            </w:pPr>
            <w:r>
              <w:rPr>
                <w:color w:val="212529"/>
                <w:spacing w:val="-2"/>
              </w:rPr>
              <w:t>3159.07</w:t>
            </w:r>
          </w:p>
        </w:tc>
        <w:tc>
          <w:tcPr>
            <w:tcW w:w="1108" w:type="dxa"/>
            <w:vAlign w:val="top"/>
          </w:tcPr>
          <w:p>
            <w:pPr>
              <w:rPr>
                <w:rFonts w:ascii="Arial"/>
                <w:sz w:val="21"/>
              </w:rPr>
            </w:pPr>
            <w:r/>
          </w:p>
        </w:tc>
        <w:tc>
          <w:tcPr>
            <w:tcW w:w="1138" w:type="dxa"/>
            <w:vAlign w:val="top"/>
          </w:tcPr>
          <w:p>
            <w:pPr>
              <w:pStyle w:val="TableText"/>
              <w:ind w:right="30"/>
              <w:spacing w:before="97" w:line="238" w:lineRule="auto"/>
              <w:jc w:val="right"/>
              <w:rPr/>
            </w:pPr>
            <w:r>
              <w:rPr>
                <w:color w:val="212529"/>
                <w:spacing w:val="-2"/>
              </w:rPr>
              <w:t>3159.07</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1" w:hRule="atLeast"/>
        </w:trPr>
        <w:tc>
          <w:tcPr>
            <w:tcW w:w="1041" w:type="dxa"/>
            <w:vAlign w:val="top"/>
          </w:tcPr>
          <w:p>
            <w:pPr>
              <w:pStyle w:val="TableText"/>
              <w:ind w:left="9"/>
              <w:spacing w:before="100" w:line="239" w:lineRule="auto"/>
              <w:rPr/>
            </w:pPr>
            <w:r>
              <w:rPr>
                <w:color w:val="212529"/>
                <w:spacing w:val="-2"/>
              </w:rPr>
              <w:t>2299999</w:t>
            </w:r>
          </w:p>
        </w:tc>
        <w:tc>
          <w:tcPr>
            <w:tcW w:w="1722" w:type="dxa"/>
            <w:vAlign w:val="top"/>
          </w:tcPr>
          <w:p>
            <w:pPr>
              <w:pStyle w:val="TableText"/>
              <w:spacing w:before="101" w:line="219" w:lineRule="auto"/>
              <w:rPr/>
            </w:pPr>
            <w:r>
              <w:rPr>
                <w:color w:val="212529"/>
                <w:spacing w:val="-2"/>
              </w:rPr>
              <w:t>其他支出</w:t>
            </w:r>
          </w:p>
        </w:tc>
        <w:tc>
          <w:tcPr>
            <w:tcW w:w="1138" w:type="dxa"/>
            <w:vAlign w:val="top"/>
          </w:tcPr>
          <w:p>
            <w:pPr>
              <w:pStyle w:val="TableText"/>
              <w:ind w:right="29"/>
              <w:spacing w:before="101" w:line="238" w:lineRule="auto"/>
              <w:jc w:val="right"/>
              <w:rPr/>
            </w:pPr>
            <w:r>
              <w:rPr>
                <w:color w:val="212529"/>
                <w:spacing w:val="-2"/>
              </w:rPr>
              <w:t>3159.07</w:t>
            </w:r>
          </w:p>
        </w:tc>
        <w:tc>
          <w:tcPr>
            <w:tcW w:w="1108" w:type="dxa"/>
            <w:vAlign w:val="top"/>
          </w:tcPr>
          <w:p>
            <w:pPr>
              <w:rPr>
                <w:rFonts w:ascii="Arial"/>
                <w:sz w:val="21"/>
              </w:rPr>
            </w:pPr>
            <w:r/>
          </w:p>
        </w:tc>
        <w:tc>
          <w:tcPr>
            <w:tcW w:w="1138" w:type="dxa"/>
            <w:vAlign w:val="top"/>
          </w:tcPr>
          <w:p>
            <w:pPr>
              <w:pStyle w:val="TableText"/>
              <w:ind w:right="30"/>
              <w:spacing w:before="101" w:line="238" w:lineRule="auto"/>
              <w:jc w:val="right"/>
              <w:rPr/>
            </w:pPr>
            <w:r>
              <w:rPr>
                <w:color w:val="212529"/>
                <w:spacing w:val="-2"/>
              </w:rPr>
              <w:t>3159.07</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9" w:hRule="atLeast"/>
        </w:trPr>
        <w:tc>
          <w:tcPr>
            <w:tcW w:w="8550" w:type="dxa"/>
            <w:vAlign w:val="top"/>
            <w:gridSpan w:val="8"/>
            <w:tcBorders>
              <w:left w:val="single" w:color="FFFFFF" w:sz="2" w:space="0"/>
              <w:bottom w:val="single" w:color="FFFFFF" w:sz="6" w:space="0"/>
              <w:right w:val="nil"/>
            </w:tcBorders>
          </w:tcPr>
          <w:p>
            <w:pPr>
              <w:pStyle w:val="TableText"/>
              <w:ind w:left="11"/>
              <w:spacing w:before="104" w:line="218" w:lineRule="auto"/>
              <w:rPr/>
            </w:pPr>
            <w:r>
              <w:rPr>
                <w:color w:val="212529"/>
                <w:spacing w:val="-2"/>
              </w:rPr>
              <w:t>注：本表反映部门本年度各项支出情况。</w:t>
            </w:r>
          </w:p>
        </w:tc>
      </w:tr>
    </w:tbl>
    <w:p>
      <w:pPr>
        <w:pStyle w:val="BodyText"/>
        <w:rPr/>
      </w:pPr>
      <w:r/>
    </w:p>
    <w:p>
      <w:pPr>
        <w:sectPr>
          <w:headerReference w:type="default" r:id="rId11"/>
          <w:footerReference w:type="default" r:id="rId15"/>
          <w:pgSz w:w="11900" w:h="16840"/>
          <w:pgMar w:top="642" w:right="0" w:bottom="340" w:left="0" w:header="326" w:footer="90"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464"/>
        <w:gridCol w:w="1213"/>
        <w:gridCol w:w="1393"/>
        <w:gridCol w:w="479"/>
        <w:gridCol w:w="838"/>
        <w:gridCol w:w="1018"/>
        <w:gridCol w:w="824"/>
        <w:gridCol w:w="104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9"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280"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65"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2957" w:type="dxa"/>
            <w:vAlign w:val="top"/>
            <w:gridSpan w:val="3"/>
            <w:tcBorders>
              <w:left w:val="single" w:color="FFFFFF" w:sz="2" w:space="0"/>
              <w:right w:val="single" w:color="FFFFFF" w:sz="2" w:space="0"/>
              <w:top w:val="single" w:color="FFFFFF" w:sz="6" w:space="0"/>
            </w:tcBorders>
          </w:tcPr>
          <w:p>
            <w:pPr>
              <w:pStyle w:val="TableText"/>
              <w:ind w:left="14" w:right="66"/>
              <w:spacing w:before="64" w:line="217" w:lineRule="auto"/>
              <w:rPr/>
            </w:pPr>
            <w:r>
              <w:rPr>
                <w:color w:val="212529"/>
                <w:spacing w:val="-1"/>
              </w:rPr>
              <w:t>部门名称：长治高新技术产业开发区</w:t>
            </w:r>
            <w:r>
              <w:rPr>
                <w:color w:val="212529"/>
                <w:spacing w:val="5"/>
              </w:rPr>
              <w:t xml:space="preserve"> </w:t>
            </w:r>
            <w:r>
              <w:rPr>
                <w:color w:val="212529"/>
                <w:spacing w:val="-2"/>
              </w:rPr>
              <w:t>投资促进部</w:t>
            </w:r>
          </w:p>
        </w:tc>
        <w:tc>
          <w:tcPr>
            <w:tcW w:w="1393" w:type="dxa"/>
            <w:vAlign w:val="top"/>
            <w:tcBorders>
              <w:left w:val="single" w:color="FFFFFF" w:sz="2" w:space="0"/>
              <w:right w:val="single" w:color="FFFFFF" w:sz="2" w:space="0"/>
              <w:top w:val="single" w:color="FFFFFF" w:sz="6" w:space="0"/>
            </w:tcBorders>
          </w:tcPr>
          <w:p>
            <w:pPr>
              <w:pStyle w:val="TableText"/>
              <w:ind w:left="6"/>
              <w:spacing w:before="169" w:line="219" w:lineRule="auto"/>
              <w:rPr/>
            </w:pPr>
            <w:r>
              <w:rPr>
                <w:color w:val="212529"/>
                <w:spacing w:val="-2"/>
              </w:rPr>
              <w:t>2024年度</w:t>
            </w:r>
          </w:p>
        </w:tc>
        <w:tc>
          <w:tcPr>
            <w:tcW w:w="479" w:type="dxa"/>
            <w:vAlign w:val="top"/>
            <w:tcBorders>
              <w:left w:val="single" w:color="FFFFFF" w:sz="2" w:space="0"/>
              <w:right w:val="single" w:color="FFFFFF" w:sz="2" w:space="0"/>
              <w:top w:val="single" w:color="FFFFFF" w:sz="6" w:space="0"/>
            </w:tcBorders>
          </w:tcPr>
          <w:p>
            <w:pPr>
              <w:rPr>
                <w:rFonts w:ascii="Arial"/>
                <w:sz w:val="21"/>
              </w:rPr>
            </w:pPr>
            <w:r/>
          </w:p>
        </w:tc>
        <w:tc>
          <w:tcPr>
            <w:tcW w:w="838" w:type="dxa"/>
            <w:vAlign w:val="top"/>
            <w:tcBorders>
              <w:left w:val="single" w:color="FFFFFF" w:sz="2" w:space="0"/>
              <w:right w:val="single" w:color="FFFFFF" w:sz="2" w:space="0"/>
              <w:top w:val="single" w:color="FFFFFF" w:sz="6" w:space="0"/>
            </w:tcBorders>
          </w:tcPr>
          <w:p>
            <w:pPr>
              <w:rPr>
                <w:rFonts w:ascii="Arial"/>
                <w:sz w:val="21"/>
              </w:rPr>
            </w:pPr>
            <w:r/>
          </w:p>
        </w:tc>
        <w:tc>
          <w:tcPr>
            <w:tcW w:w="1018" w:type="dxa"/>
            <w:vAlign w:val="top"/>
            <w:tcBorders>
              <w:left w:val="single" w:color="FFFFFF" w:sz="2" w:space="0"/>
              <w:right w:val="single" w:color="FFFFFF" w:sz="2" w:space="0"/>
              <w:top w:val="single" w:color="FFFFFF" w:sz="6" w:space="0"/>
            </w:tcBorders>
          </w:tcPr>
          <w:p>
            <w:pPr>
              <w:rPr>
                <w:rFonts w:ascii="Arial"/>
                <w:sz w:val="21"/>
              </w:rPr>
            </w:pPr>
            <w:r/>
          </w:p>
        </w:tc>
        <w:tc>
          <w:tcPr>
            <w:tcW w:w="1865" w:type="dxa"/>
            <w:vAlign w:val="top"/>
            <w:gridSpan w:val="2"/>
            <w:tcBorders>
              <w:left w:val="single" w:color="FFFFFF" w:sz="2" w:space="0"/>
              <w:right w:val="single" w:color="FFFFFF" w:sz="2" w:space="0"/>
              <w:top w:val="single" w:color="FFFFFF" w:sz="6" w:space="0"/>
            </w:tcBorders>
          </w:tcPr>
          <w:p>
            <w:pPr>
              <w:pStyle w:val="TableText"/>
              <w:ind w:left="573"/>
              <w:spacing w:before="169" w:line="219" w:lineRule="auto"/>
              <w:rPr/>
            </w:pPr>
            <w:r>
              <w:rPr>
                <w:color w:val="212529"/>
                <w:spacing w:val="-2"/>
              </w:rPr>
              <w:t>金额单位：万元</w:t>
            </w:r>
          </w:p>
        </w:tc>
      </w:tr>
      <w:tr>
        <w:trPr>
          <w:trHeight w:val="524" w:hRule="atLeast"/>
        </w:trPr>
        <w:tc>
          <w:tcPr>
            <w:tcW w:w="2957" w:type="dxa"/>
            <w:vAlign w:val="top"/>
            <w:gridSpan w:val="3"/>
          </w:tcPr>
          <w:p>
            <w:pPr>
              <w:ind w:left="1283"/>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593" w:type="dxa"/>
            <w:vAlign w:val="top"/>
            <w:gridSpan w:val="6"/>
          </w:tcPr>
          <w:p>
            <w:pPr>
              <w:ind w:left="2595"/>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064" w:hRule="atLeast"/>
        </w:trPr>
        <w:tc>
          <w:tcPr>
            <w:tcW w:w="1280" w:type="dxa"/>
            <w:vAlign w:val="top"/>
          </w:tcPr>
          <w:p>
            <w:pPr>
              <w:spacing w:line="367" w:lineRule="auto"/>
              <w:rPr>
                <w:rFonts w:ascii="Arial"/>
                <w:sz w:val="21"/>
              </w:rPr>
            </w:pPr>
            <w:r/>
          </w:p>
          <w:p>
            <w:pPr>
              <w:ind w:left="439"/>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64" w:type="dxa"/>
            <w:vAlign w:val="top"/>
          </w:tcPr>
          <w:p>
            <w:pPr>
              <w:spacing w:line="364" w:lineRule="auto"/>
              <w:rPr>
                <w:rFonts w:ascii="Arial"/>
                <w:sz w:val="21"/>
              </w:rPr>
            </w:pPr>
            <w:r/>
          </w:p>
          <w:p>
            <w:pPr>
              <w:ind w:left="2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213" w:type="dxa"/>
            <w:vAlign w:val="top"/>
          </w:tcPr>
          <w:p>
            <w:pPr>
              <w:spacing w:line="364" w:lineRule="auto"/>
              <w:rPr>
                <w:rFonts w:ascii="Arial"/>
                <w:sz w:val="21"/>
              </w:rPr>
            </w:pPr>
            <w:r/>
          </w:p>
          <w:p>
            <w:pPr>
              <w:ind w:left="398"/>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393" w:type="dxa"/>
            <w:vAlign w:val="top"/>
          </w:tcPr>
          <w:p>
            <w:pPr>
              <w:spacing w:line="367" w:lineRule="auto"/>
              <w:rPr>
                <w:rFonts w:ascii="Arial"/>
                <w:sz w:val="21"/>
              </w:rPr>
            </w:pPr>
            <w:r/>
          </w:p>
          <w:p>
            <w:pPr>
              <w:ind w:left="493"/>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79" w:type="dxa"/>
            <w:vAlign w:val="top"/>
          </w:tcPr>
          <w:p>
            <w:pPr>
              <w:spacing w:line="364" w:lineRule="auto"/>
              <w:rPr>
                <w:rFonts w:ascii="Arial"/>
                <w:sz w:val="21"/>
              </w:rPr>
            </w:pPr>
            <w:r/>
          </w:p>
          <w:p>
            <w:pPr>
              <w:ind w:left="3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838" w:type="dxa"/>
            <w:vAlign w:val="top"/>
          </w:tcPr>
          <w:p>
            <w:pPr>
              <w:spacing w:line="365" w:lineRule="auto"/>
              <w:rPr>
                <w:rFonts w:ascii="Arial"/>
                <w:sz w:val="21"/>
              </w:rPr>
            </w:pPr>
            <w:r/>
          </w:p>
          <w:p>
            <w:pPr>
              <w:ind w:left="221"/>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18" w:type="dxa"/>
            <w:vAlign w:val="top"/>
          </w:tcPr>
          <w:p>
            <w:pPr>
              <w:spacing w:line="259" w:lineRule="auto"/>
              <w:rPr>
                <w:rFonts w:ascii="Arial"/>
                <w:sz w:val="21"/>
              </w:rPr>
            </w:pPr>
            <w:r/>
          </w:p>
          <w:p>
            <w:pPr>
              <w:ind w:left="45"/>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p>
          <w:p>
            <w:pPr>
              <w:ind w:left="43"/>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算财政拨款</w:t>
            </w:r>
          </w:p>
        </w:tc>
        <w:tc>
          <w:tcPr>
            <w:tcW w:w="824" w:type="dxa"/>
            <w:vAlign w:val="top"/>
          </w:tcPr>
          <w:p>
            <w:pPr>
              <w:ind w:left="38"/>
              <w:spacing w:before="22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w:t>
            </w:r>
          </w:p>
          <w:p>
            <w:pPr>
              <w:ind w:left="36"/>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金预算财</w:t>
            </w:r>
          </w:p>
          <w:p>
            <w:pPr>
              <w:ind w:left="128"/>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政拨款</w:t>
            </w:r>
          </w:p>
        </w:tc>
        <w:tc>
          <w:tcPr>
            <w:tcW w:w="1041" w:type="dxa"/>
            <w:vAlign w:val="top"/>
          </w:tcPr>
          <w:p>
            <w:pPr>
              <w:ind w:left="72"/>
              <w:spacing w:before="22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w:t>
            </w:r>
          </w:p>
          <w:p>
            <w:pPr>
              <w:ind w:left="55"/>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营预算财政</w:t>
            </w:r>
          </w:p>
          <w:p>
            <w:pPr>
              <w:ind w:left="321"/>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拨款</w:t>
            </w:r>
          </w:p>
        </w:tc>
      </w:tr>
      <w:tr>
        <w:trPr>
          <w:trHeight w:val="524" w:hRule="atLeast"/>
        </w:trPr>
        <w:tc>
          <w:tcPr>
            <w:tcW w:w="1280" w:type="dxa"/>
            <w:vAlign w:val="top"/>
          </w:tcPr>
          <w:p>
            <w:pPr>
              <w:ind w:left="439"/>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64" w:type="dxa"/>
            <w:vAlign w:val="top"/>
          </w:tcPr>
          <w:p>
            <w:pPr>
              <w:rPr>
                <w:rFonts w:ascii="Arial"/>
                <w:sz w:val="21"/>
              </w:rPr>
            </w:pPr>
            <w:r/>
          </w:p>
        </w:tc>
        <w:tc>
          <w:tcPr>
            <w:tcW w:w="1213" w:type="dxa"/>
            <w:vAlign w:val="top"/>
          </w:tcPr>
          <w:p>
            <w:pPr>
              <w:ind w:left="550"/>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393" w:type="dxa"/>
            <w:vAlign w:val="top"/>
          </w:tcPr>
          <w:p>
            <w:pPr>
              <w:ind w:left="492"/>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79" w:type="dxa"/>
            <w:vAlign w:val="top"/>
          </w:tcPr>
          <w:p>
            <w:pPr>
              <w:rPr>
                <w:rFonts w:ascii="Arial"/>
                <w:sz w:val="21"/>
              </w:rPr>
            </w:pPr>
            <w:r/>
          </w:p>
        </w:tc>
        <w:tc>
          <w:tcPr>
            <w:tcW w:w="838" w:type="dxa"/>
            <w:vAlign w:val="top"/>
          </w:tcPr>
          <w:p>
            <w:pPr>
              <w:ind w:left="358"/>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018" w:type="dxa"/>
            <w:vAlign w:val="top"/>
          </w:tcPr>
          <w:p>
            <w:pPr>
              <w:ind w:left="456"/>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24" w:type="dxa"/>
            <w:vAlign w:val="top"/>
          </w:tcPr>
          <w:p>
            <w:pPr>
              <w:ind w:left="354"/>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1041" w:type="dxa"/>
            <w:vAlign w:val="top"/>
          </w:tcPr>
          <w:p>
            <w:pPr>
              <w:ind w:left="463"/>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280" w:type="dxa"/>
            <w:vAlign w:val="top"/>
          </w:tcPr>
          <w:p>
            <w:pPr>
              <w:pStyle w:val="TableText"/>
              <w:ind w:left="9"/>
              <w:spacing w:before="69" w:line="215" w:lineRule="auto"/>
              <w:rPr/>
            </w:pPr>
            <w:r>
              <w:rPr>
                <w:color w:val="212529"/>
                <w:spacing w:val="-2"/>
              </w:rPr>
              <w:t>一、一般公共</w:t>
            </w:r>
          </w:p>
          <w:p>
            <w:pPr>
              <w:pStyle w:val="TableText"/>
              <w:ind w:left="7"/>
              <w:spacing w:line="218" w:lineRule="auto"/>
              <w:rPr/>
            </w:pPr>
            <w:r>
              <w:rPr>
                <w:color w:val="212529"/>
                <w:spacing w:val="-1"/>
              </w:rPr>
              <w:t>预算财政拨款</w:t>
            </w:r>
          </w:p>
        </w:tc>
        <w:tc>
          <w:tcPr>
            <w:tcW w:w="464" w:type="dxa"/>
            <w:vAlign w:val="top"/>
          </w:tcPr>
          <w:p>
            <w:pPr>
              <w:pStyle w:val="TableText"/>
              <w:ind w:left="177"/>
              <w:spacing w:before="174"/>
              <w:rPr/>
            </w:pPr>
            <w:r>
              <w:rPr>
                <w:color w:val="212529"/>
              </w:rPr>
              <w:t>1</w:t>
            </w:r>
          </w:p>
        </w:tc>
        <w:tc>
          <w:tcPr>
            <w:tcW w:w="1213" w:type="dxa"/>
            <w:vAlign w:val="top"/>
          </w:tcPr>
          <w:p>
            <w:pPr>
              <w:pStyle w:val="TableText"/>
              <w:ind w:left="540"/>
              <w:spacing w:before="174" w:line="238" w:lineRule="auto"/>
              <w:rPr/>
            </w:pPr>
            <w:r>
              <w:rPr>
                <w:color w:val="212529"/>
                <w:spacing w:val="-2"/>
              </w:rPr>
              <w:t>3633.98</w:t>
            </w:r>
          </w:p>
        </w:tc>
        <w:tc>
          <w:tcPr>
            <w:tcW w:w="1393" w:type="dxa"/>
            <w:vAlign w:val="top"/>
          </w:tcPr>
          <w:p>
            <w:pPr>
              <w:pStyle w:val="TableText"/>
              <w:ind w:left="2" w:right="126" w:hanging="1"/>
              <w:spacing w:before="68" w:line="218" w:lineRule="auto"/>
              <w:rPr/>
            </w:pPr>
            <w:r>
              <w:rPr>
                <w:color w:val="212529"/>
                <w:spacing w:val="-2"/>
              </w:rPr>
              <w:t>一、一般公共服</w:t>
            </w:r>
            <w:r>
              <w:rPr>
                <w:color w:val="212529"/>
                <w:spacing w:val="3"/>
              </w:rPr>
              <w:t xml:space="preserve"> </w:t>
            </w:r>
            <w:r>
              <w:rPr>
                <w:color w:val="212529"/>
                <w:spacing w:val="-3"/>
              </w:rPr>
              <w:t>务支出</w:t>
            </w:r>
          </w:p>
        </w:tc>
        <w:tc>
          <w:tcPr>
            <w:tcW w:w="479" w:type="dxa"/>
            <w:vAlign w:val="top"/>
          </w:tcPr>
          <w:p>
            <w:pPr>
              <w:pStyle w:val="TableText"/>
              <w:ind w:left="133"/>
              <w:spacing w:before="173" w:line="239" w:lineRule="auto"/>
              <w:rPr/>
            </w:pPr>
            <w:r>
              <w:rPr>
                <w:color w:val="212529"/>
                <w:spacing w:val="-3"/>
              </w:rPr>
              <w:t>33</w:t>
            </w:r>
          </w:p>
        </w:tc>
        <w:tc>
          <w:tcPr>
            <w:tcW w:w="838" w:type="dxa"/>
            <w:vAlign w:val="top"/>
          </w:tcPr>
          <w:p>
            <w:pPr>
              <w:pStyle w:val="TableText"/>
              <w:ind w:right="25"/>
              <w:spacing w:before="174" w:line="238" w:lineRule="auto"/>
              <w:jc w:val="right"/>
              <w:rPr/>
            </w:pPr>
            <w:r>
              <w:rPr>
                <w:color w:val="212529"/>
                <w:spacing w:val="-2"/>
              </w:rPr>
              <w:t>374.88</w:t>
            </w:r>
          </w:p>
        </w:tc>
        <w:tc>
          <w:tcPr>
            <w:tcW w:w="1018" w:type="dxa"/>
            <w:vAlign w:val="top"/>
          </w:tcPr>
          <w:p>
            <w:pPr>
              <w:pStyle w:val="TableText"/>
              <w:ind w:right="20"/>
              <w:spacing w:before="174" w:line="238" w:lineRule="auto"/>
              <w:jc w:val="right"/>
              <w:rPr/>
            </w:pPr>
            <w:r>
              <w:rPr>
                <w:color w:val="212529"/>
                <w:spacing w:val="-2"/>
              </w:rPr>
              <w:t>374.88</w:t>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9"/>
              <w:spacing w:before="10" w:line="215" w:lineRule="auto"/>
              <w:rPr/>
            </w:pPr>
            <w:r>
              <w:rPr>
                <w:color w:val="212529"/>
                <w:spacing w:val="-2"/>
              </w:rPr>
              <w:t>二、政府性基</w:t>
            </w:r>
          </w:p>
          <w:p>
            <w:pPr>
              <w:pStyle w:val="TableText"/>
              <w:ind w:left="7" w:right="185" w:firstLine="1"/>
              <w:spacing w:before="1" w:line="204" w:lineRule="auto"/>
              <w:rPr/>
            </w:pPr>
            <w:r>
              <w:rPr>
                <w:color w:val="212529"/>
                <w:spacing w:val="-2"/>
              </w:rPr>
              <w:t>金预算财政拨</w:t>
            </w:r>
            <w:r>
              <w:rPr>
                <w:color w:val="212529"/>
                <w:spacing w:val="2"/>
              </w:rPr>
              <w:t xml:space="preserve"> </w:t>
            </w:r>
            <w:r>
              <w:rPr>
                <w:color w:val="212529"/>
              </w:rPr>
              <w:t>款</w:t>
            </w:r>
          </w:p>
        </w:tc>
        <w:tc>
          <w:tcPr>
            <w:tcW w:w="464" w:type="dxa"/>
            <w:vAlign w:val="top"/>
          </w:tcPr>
          <w:p>
            <w:pPr>
              <w:pStyle w:val="TableText"/>
              <w:ind w:left="166"/>
              <w:spacing w:before="220"/>
              <w:rPr/>
            </w:pPr>
            <w:r>
              <w:rPr>
                <w:color w:val="212529"/>
              </w:rPr>
              <w:t>2</w:t>
            </w:r>
          </w:p>
        </w:tc>
        <w:tc>
          <w:tcPr>
            <w:tcW w:w="1213" w:type="dxa"/>
            <w:vAlign w:val="top"/>
          </w:tcPr>
          <w:p>
            <w:pPr>
              <w:rPr>
                <w:rFonts w:ascii="Arial"/>
                <w:sz w:val="21"/>
              </w:rPr>
            </w:pPr>
            <w:r/>
          </w:p>
        </w:tc>
        <w:tc>
          <w:tcPr>
            <w:tcW w:w="1393" w:type="dxa"/>
            <w:vAlign w:val="top"/>
          </w:tcPr>
          <w:p>
            <w:pPr>
              <w:pStyle w:val="TableText"/>
              <w:ind w:left="1"/>
              <w:spacing w:before="220" w:line="219" w:lineRule="auto"/>
              <w:rPr/>
            </w:pPr>
            <w:r>
              <w:rPr>
                <w:color w:val="212529"/>
                <w:spacing w:val="-2"/>
              </w:rPr>
              <w:t>二、外交支出</w:t>
            </w:r>
          </w:p>
        </w:tc>
        <w:tc>
          <w:tcPr>
            <w:tcW w:w="479" w:type="dxa"/>
            <w:vAlign w:val="top"/>
          </w:tcPr>
          <w:p>
            <w:pPr>
              <w:pStyle w:val="TableText"/>
              <w:ind w:left="133"/>
              <w:spacing w:before="219" w:line="239" w:lineRule="auto"/>
              <w:rPr/>
            </w:pPr>
            <w:r>
              <w:rPr>
                <w:color w:val="212529"/>
                <w:spacing w:val="-3"/>
              </w:rPr>
              <w:t>34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6"/>
              <w:spacing w:before="11" w:line="215" w:lineRule="auto"/>
              <w:rPr/>
            </w:pPr>
            <w:r>
              <w:rPr>
                <w:color w:val="212529"/>
                <w:spacing w:val="-1"/>
              </w:rPr>
              <w:t>三、国有资本</w:t>
            </w:r>
          </w:p>
          <w:p>
            <w:pPr>
              <w:pStyle w:val="TableText"/>
              <w:ind w:left="8" w:right="185"/>
              <w:spacing w:line="204" w:lineRule="auto"/>
              <w:rPr/>
            </w:pPr>
            <w:r>
              <w:rPr>
                <w:color w:val="212529"/>
                <w:spacing w:val="-2"/>
              </w:rPr>
              <w:t>经营预算财政</w:t>
            </w:r>
            <w:r>
              <w:rPr>
                <w:color w:val="212529"/>
                <w:spacing w:val="2"/>
              </w:rPr>
              <w:t xml:space="preserve"> </w:t>
            </w:r>
            <w:r>
              <w:rPr>
                <w:color w:val="212529"/>
                <w:spacing w:val="-3"/>
              </w:rPr>
              <w:t>拨款</w:t>
            </w:r>
          </w:p>
        </w:tc>
        <w:tc>
          <w:tcPr>
            <w:tcW w:w="464" w:type="dxa"/>
            <w:vAlign w:val="top"/>
          </w:tcPr>
          <w:p>
            <w:pPr>
              <w:pStyle w:val="TableText"/>
              <w:ind w:left="167"/>
              <w:spacing w:before="220" w:line="239" w:lineRule="auto"/>
              <w:rPr/>
            </w:pPr>
            <w:r>
              <w:rPr>
                <w:color w:val="212529"/>
              </w:rPr>
              <w:t>3</w:t>
            </w:r>
          </w:p>
        </w:tc>
        <w:tc>
          <w:tcPr>
            <w:tcW w:w="1213" w:type="dxa"/>
            <w:vAlign w:val="top"/>
          </w:tcPr>
          <w:p>
            <w:pPr>
              <w:rPr>
                <w:rFonts w:ascii="Arial"/>
                <w:sz w:val="21"/>
              </w:rPr>
            </w:pPr>
            <w:r/>
          </w:p>
        </w:tc>
        <w:tc>
          <w:tcPr>
            <w:tcW w:w="1393" w:type="dxa"/>
            <w:vAlign w:val="top"/>
          </w:tcPr>
          <w:p>
            <w:pPr>
              <w:pStyle w:val="TableText"/>
              <w:spacing w:before="221" w:line="219" w:lineRule="auto"/>
              <w:rPr/>
            </w:pPr>
            <w:r>
              <w:rPr>
                <w:color w:val="212529"/>
                <w:spacing w:val="-2"/>
              </w:rPr>
              <w:t>三、国防支出</w:t>
            </w:r>
          </w:p>
        </w:tc>
        <w:tc>
          <w:tcPr>
            <w:tcW w:w="479" w:type="dxa"/>
            <w:vAlign w:val="top"/>
          </w:tcPr>
          <w:p>
            <w:pPr>
              <w:pStyle w:val="TableText"/>
              <w:ind w:left="133"/>
              <w:spacing w:before="220" w:line="239" w:lineRule="auto"/>
              <w:rPr/>
            </w:pPr>
            <w:r>
              <w:rPr>
                <w:color w:val="212529"/>
                <w:spacing w:val="-3"/>
              </w:rPr>
              <w:t>35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3"/>
              <w:spacing w:before="177"/>
              <w:rPr/>
            </w:pPr>
            <w:r>
              <w:rPr>
                <w:color w:val="212529"/>
              </w:rPr>
              <w:t>4</w:t>
            </w:r>
          </w:p>
        </w:tc>
        <w:tc>
          <w:tcPr>
            <w:tcW w:w="1213" w:type="dxa"/>
            <w:vAlign w:val="top"/>
          </w:tcPr>
          <w:p>
            <w:pPr>
              <w:rPr>
                <w:rFonts w:ascii="Arial"/>
                <w:sz w:val="21"/>
              </w:rPr>
            </w:pPr>
            <w:r/>
          </w:p>
        </w:tc>
        <w:tc>
          <w:tcPr>
            <w:tcW w:w="1393" w:type="dxa"/>
            <w:vAlign w:val="top"/>
          </w:tcPr>
          <w:p>
            <w:pPr>
              <w:pStyle w:val="TableText"/>
              <w:ind w:left="14" w:right="126" w:firstLine="1"/>
              <w:spacing w:before="72" w:line="219" w:lineRule="auto"/>
              <w:rPr/>
            </w:pPr>
            <w:r>
              <w:rPr>
                <w:color w:val="212529"/>
                <w:spacing w:val="-4"/>
              </w:rPr>
              <w:t>四、公共安全支</w:t>
            </w:r>
            <w:r>
              <w:rPr>
                <w:color w:val="212529"/>
                <w:spacing w:val="3"/>
              </w:rPr>
              <w:t xml:space="preserve"> </w:t>
            </w:r>
            <w:r>
              <w:rPr>
                <w:color w:val="212529"/>
              </w:rPr>
              <w:t>出</w:t>
            </w:r>
          </w:p>
        </w:tc>
        <w:tc>
          <w:tcPr>
            <w:tcW w:w="479" w:type="dxa"/>
            <w:vAlign w:val="top"/>
          </w:tcPr>
          <w:p>
            <w:pPr>
              <w:pStyle w:val="TableText"/>
              <w:ind w:left="133"/>
              <w:spacing w:before="176" w:line="239" w:lineRule="auto"/>
              <w:rPr/>
            </w:pPr>
            <w:r>
              <w:rPr>
                <w:color w:val="212529"/>
                <w:spacing w:val="-3"/>
              </w:rPr>
              <w:t>36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7"/>
              <w:spacing w:before="177" w:line="239" w:lineRule="auto"/>
              <w:rPr/>
            </w:pPr>
            <w:r>
              <w:rPr>
                <w:color w:val="212529"/>
              </w:rPr>
              <w:t>5</w:t>
            </w:r>
          </w:p>
        </w:tc>
        <w:tc>
          <w:tcPr>
            <w:tcW w:w="1213" w:type="dxa"/>
            <w:vAlign w:val="top"/>
          </w:tcPr>
          <w:p>
            <w:pPr>
              <w:rPr>
                <w:rFonts w:ascii="Arial"/>
                <w:sz w:val="21"/>
              </w:rPr>
            </w:pPr>
            <w:r/>
          </w:p>
        </w:tc>
        <w:tc>
          <w:tcPr>
            <w:tcW w:w="1393" w:type="dxa"/>
            <w:vAlign w:val="top"/>
          </w:tcPr>
          <w:p>
            <w:pPr>
              <w:pStyle w:val="TableText"/>
              <w:ind w:left="1"/>
              <w:spacing w:before="177" w:line="219" w:lineRule="auto"/>
              <w:rPr/>
            </w:pPr>
            <w:r>
              <w:rPr>
                <w:color w:val="212529"/>
                <w:spacing w:val="-2"/>
              </w:rPr>
              <w:t>五、教育支出</w:t>
            </w:r>
          </w:p>
        </w:tc>
        <w:tc>
          <w:tcPr>
            <w:tcW w:w="479" w:type="dxa"/>
            <w:vAlign w:val="top"/>
          </w:tcPr>
          <w:p>
            <w:pPr>
              <w:pStyle w:val="TableText"/>
              <w:ind w:left="133"/>
              <w:spacing w:before="177" w:line="239" w:lineRule="auto"/>
              <w:rPr/>
            </w:pPr>
            <w:r>
              <w:rPr>
                <w:color w:val="212529"/>
                <w:spacing w:val="-3"/>
              </w:rPr>
              <w:t>37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5"/>
              <w:spacing w:before="178" w:line="239" w:lineRule="auto"/>
              <w:rPr/>
            </w:pPr>
            <w:r>
              <w:rPr>
                <w:color w:val="212529"/>
              </w:rPr>
              <w:t>6</w:t>
            </w:r>
          </w:p>
        </w:tc>
        <w:tc>
          <w:tcPr>
            <w:tcW w:w="1213" w:type="dxa"/>
            <w:vAlign w:val="top"/>
          </w:tcPr>
          <w:p>
            <w:pPr>
              <w:rPr>
                <w:rFonts w:ascii="Arial"/>
                <w:sz w:val="21"/>
              </w:rPr>
            </w:pPr>
            <w:r/>
          </w:p>
        </w:tc>
        <w:tc>
          <w:tcPr>
            <w:tcW w:w="1393" w:type="dxa"/>
            <w:vAlign w:val="top"/>
          </w:tcPr>
          <w:p>
            <w:pPr>
              <w:pStyle w:val="TableText"/>
              <w:ind w:left="15" w:right="126" w:hanging="15"/>
              <w:spacing w:before="74" w:line="219" w:lineRule="auto"/>
              <w:rPr/>
            </w:pPr>
            <w:r>
              <w:rPr>
                <w:color w:val="212529"/>
                <w:spacing w:val="-2"/>
              </w:rPr>
              <w:t>六、科学技术支</w:t>
            </w:r>
            <w:r>
              <w:rPr>
                <w:color w:val="212529"/>
                <w:spacing w:val="4"/>
              </w:rPr>
              <w:t xml:space="preserve"> </w:t>
            </w:r>
            <w:r>
              <w:rPr>
                <w:color w:val="212529"/>
              </w:rPr>
              <w:t>出</w:t>
            </w:r>
          </w:p>
        </w:tc>
        <w:tc>
          <w:tcPr>
            <w:tcW w:w="479" w:type="dxa"/>
            <w:vAlign w:val="top"/>
          </w:tcPr>
          <w:p>
            <w:pPr>
              <w:pStyle w:val="TableText"/>
              <w:ind w:left="133"/>
              <w:spacing w:before="178" w:line="239" w:lineRule="auto"/>
              <w:rPr/>
            </w:pPr>
            <w:r>
              <w:rPr>
                <w:color w:val="212529"/>
                <w:spacing w:val="-3"/>
              </w:rPr>
              <w:t>38</w:t>
            </w:r>
          </w:p>
        </w:tc>
        <w:tc>
          <w:tcPr>
            <w:tcW w:w="838" w:type="dxa"/>
            <w:vAlign w:val="top"/>
          </w:tcPr>
          <w:p>
            <w:pPr>
              <w:pStyle w:val="TableText"/>
              <w:ind w:right="25"/>
              <w:spacing w:before="179" w:line="238" w:lineRule="auto"/>
              <w:jc w:val="right"/>
              <w:rPr/>
            </w:pPr>
            <w:r>
              <w:rPr>
                <w:color w:val="212529"/>
                <w:spacing w:val="-2"/>
              </w:rPr>
              <w:t>29.00</w:t>
            </w:r>
          </w:p>
        </w:tc>
        <w:tc>
          <w:tcPr>
            <w:tcW w:w="1018" w:type="dxa"/>
            <w:vAlign w:val="top"/>
          </w:tcPr>
          <w:p>
            <w:pPr>
              <w:pStyle w:val="TableText"/>
              <w:ind w:right="20"/>
              <w:spacing w:before="179" w:line="238" w:lineRule="auto"/>
              <w:jc w:val="right"/>
              <w:rPr/>
            </w:pPr>
            <w:r>
              <w:rPr>
                <w:color w:val="212529"/>
                <w:spacing w:val="-2"/>
              </w:rPr>
              <w:t>29.00</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8"/>
              <w:spacing w:before="179" w:line="239" w:lineRule="auto"/>
              <w:rPr/>
            </w:pPr>
            <w:r>
              <w:rPr>
                <w:color w:val="212529"/>
              </w:rPr>
              <w:t>7</w:t>
            </w:r>
          </w:p>
        </w:tc>
        <w:tc>
          <w:tcPr>
            <w:tcW w:w="1213" w:type="dxa"/>
            <w:vAlign w:val="top"/>
          </w:tcPr>
          <w:p>
            <w:pPr>
              <w:rPr>
                <w:rFonts w:ascii="Arial"/>
                <w:sz w:val="21"/>
              </w:rPr>
            </w:pPr>
            <w:r/>
          </w:p>
        </w:tc>
        <w:tc>
          <w:tcPr>
            <w:tcW w:w="1393" w:type="dxa"/>
            <w:vAlign w:val="top"/>
          </w:tcPr>
          <w:p>
            <w:pPr>
              <w:pStyle w:val="TableText"/>
              <w:ind w:right="126"/>
              <w:spacing w:before="75" w:line="217" w:lineRule="auto"/>
              <w:rPr/>
            </w:pPr>
            <w:r>
              <w:rPr>
                <w:color w:val="212529"/>
                <w:spacing w:val="-2"/>
              </w:rPr>
              <w:t>七、文化旅游体</w:t>
            </w:r>
            <w:r>
              <w:rPr>
                <w:color w:val="212529"/>
                <w:spacing w:val="4"/>
              </w:rPr>
              <w:t xml:space="preserve"> </w:t>
            </w:r>
            <w:r>
              <w:rPr>
                <w:color w:val="212529"/>
                <w:spacing w:val="-2"/>
              </w:rPr>
              <w:t>育与传媒支出</w:t>
            </w:r>
          </w:p>
        </w:tc>
        <w:tc>
          <w:tcPr>
            <w:tcW w:w="479" w:type="dxa"/>
            <w:vAlign w:val="top"/>
          </w:tcPr>
          <w:p>
            <w:pPr>
              <w:pStyle w:val="TableText"/>
              <w:ind w:left="133"/>
              <w:spacing w:before="179" w:line="239" w:lineRule="auto"/>
              <w:rPr/>
            </w:pPr>
            <w:r>
              <w:rPr>
                <w:color w:val="212529"/>
                <w:spacing w:val="-3"/>
              </w:rPr>
              <w:t>39</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4"/>
              <w:spacing w:before="180" w:line="239" w:lineRule="auto"/>
              <w:rPr/>
            </w:pPr>
            <w:r>
              <w:rPr>
                <w:color w:val="212529"/>
              </w:rPr>
              <w:t>8</w:t>
            </w:r>
          </w:p>
        </w:tc>
        <w:tc>
          <w:tcPr>
            <w:tcW w:w="1213" w:type="dxa"/>
            <w:vAlign w:val="top"/>
          </w:tcPr>
          <w:p>
            <w:pPr>
              <w:rPr>
                <w:rFonts w:ascii="Arial"/>
                <w:sz w:val="21"/>
              </w:rPr>
            </w:pPr>
            <w:r/>
          </w:p>
        </w:tc>
        <w:tc>
          <w:tcPr>
            <w:tcW w:w="1393" w:type="dxa"/>
            <w:vAlign w:val="top"/>
          </w:tcPr>
          <w:p>
            <w:pPr>
              <w:pStyle w:val="TableText"/>
              <w:ind w:right="126" w:firstLine="1"/>
              <w:spacing w:before="75" w:line="218" w:lineRule="auto"/>
              <w:rPr/>
            </w:pPr>
            <w:r>
              <w:rPr>
                <w:color w:val="212529"/>
                <w:spacing w:val="-2"/>
              </w:rPr>
              <w:t>八、社会保障和</w:t>
            </w:r>
            <w:r>
              <w:rPr>
                <w:color w:val="212529"/>
                <w:spacing w:val="3"/>
              </w:rPr>
              <w:t xml:space="preserve"> </w:t>
            </w:r>
            <w:r>
              <w:rPr>
                <w:color w:val="212529"/>
                <w:spacing w:val="-2"/>
              </w:rPr>
              <w:t>就业支出</w:t>
            </w:r>
          </w:p>
        </w:tc>
        <w:tc>
          <w:tcPr>
            <w:tcW w:w="479" w:type="dxa"/>
            <w:vAlign w:val="top"/>
          </w:tcPr>
          <w:p>
            <w:pPr>
              <w:pStyle w:val="TableText"/>
              <w:ind w:left="129"/>
              <w:spacing w:before="180" w:line="239" w:lineRule="auto"/>
              <w:rPr/>
            </w:pPr>
            <w:r>
              <w:rPr>
                <w:color w:val="212529"/>
                <w:spacing w:val="-2"/>
              </w:rPr>
              <w:t>40</w:t>
            </w:r>
          </w:p>
        </w:tc>
        <w:tc>
          <w:tcPr>
            <w:tcW w:w="838" w:type="dxa"/>
            <w:vAlign w:val="top"/>
          </w:tcPr>
          <w:p>
            <w:pPr>
              <w:pStyle w:val="TableText"/>
              <w:ind w:right="23"/>
              <w:spacing w:before="181" w:line="238" w:lineRule="auto"/>
              <w:jc w:val="right"/>
              <w:rPr/>
            </w:pPr>
            <w:r>
              <w:rPr>
                <w:color w:val="212529"/>
                <w:spacing w:val="-4"/>
              </w:rPr>
              <w:t>16.05</w:t>
            </w:r>
          </w:p>
        </w:tc>
        <w:tc>
          <w:tcPr>
            <w:tcW w:w="1018" w:type="dxa"/>
            <w:vAlign w:val="top"/>
          </w:tcPr>
          <w:p>
            <w:pPr>
              <w:pStyle w:val="TableText"/>
              <w:ind w:right="18"/>
              <w:spacing w:before="181" w:line="238" w:lineRule="auto"/>
              <w:jc w:val="right"/>
              <w:rPr/>
            </w:pPr>
            <w:r>
              <w:rPr>
                <w:color w:val="212529"/>
                <w:spacing w:val="-4"/>
              </w:rPr>
              <w:t>16.05</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4"/>
              <w:spacing w:before="181" w:line="239" w:lineRule="auto"/>
              <w:rPr/>
            </w:pPr>
            <w:r>
              <w:rPr>
                <w:color w:val="212529"/>
              </w:rPr>
              <w:t>9</w:t>
            </w:r>
          </w:p>
        </w:tc>
        <w:tc>
          <w:tcPr>
            <w:tcW w:w="1213" w:type="dxa"/>
            <w:vAlign w:val="top"/>
          </w:tcPr>
          <w:p>
            <w:pPr>
              <w:rPr>
                <w:rFonts w:ascii="Arial"/>
                <w:sz w:val="21"/>
              </w:rPr>
            </w:pPr>
            <w:r/>
          </w:p>
        </w:tc>
        <w:tc>
          <w:tcPr>
            <w:tcW w:w="1393" w:type="dxa"/>
            <w:vAlign w:val="top"/>
          </w:tcPr>
          <w:p>
            <w:pPr>
              <w:pStyle w:val="TableText"/>
              <w:ind w:left="13" w:right="126" w:hanging="12"/>
              <w:spacing w:before="77" w:line="219" w:lineRule="auto"/>
              <w:rPr/>
            </w:pPr>
            <w:r>
              <w:rPr>
                <w:color w:val="212529"/>
                <w:spacing w:val="-2"/>
              </w:rPr>
              <w:t>九、卫生健康支</w:t>
            </w:r>
            <w:r>
              <w:rPr>
                <w:color w:val="212529"/>
                <w:spacing w:val="3"/>
              </w:rPr>
              <w:t xml:space="preserve"> </w:t>
            </w:r>
            <w:r>
              <w:rPr>
                <w:color w:val="212529"/>
              </w:rPr>
              <w:t>出</w:t>
            </w:r>
          </w:p>
        </w:tc>
        <w:tc>
          <w:tcPr>
            <w:tcW w:w="479" w:type="dxa"/>
            <w:vAlign w:val="top"/>
          </w:tcPr>
          <w:p>
            <w:pPr>
              <w:pStyle w:val="TableText"/>
              <w:ind w:left="129"/>
              <w:spacing w:before="182"/>
              <w:rPr/>
            </w:pPr>
            <w:r>
              <w:rPr>
                <w:color w:val="212529"/>
                <w:spacing w:val="-2"/>
              </w:rPr>
              <w:t>41</w:t>
            </w:r>
          </w:p>
        </w:tc>
        <w:tc>
          <w:tcPr>
            <w:tcW w:w="838" w:type="dxa"/>
            <w:vAlign w:val="top"/>
          </w:tcPr>
          <w:p>
            <w:pPr>
              <w:pStyle w:val="TableText"/>
              <w:ind w:right="25"/>
              <w:spacing w:before="182" w:line="238" w:lineRule="auto"/>
              <w:jc w:val="right"/>
              <w:rPr/>
            </w:pPr>
            <w:r>
              <w:rPr>
                <w:color w:val="212529"/>
                <w:spacing w:val="-2"/>
              </w:rPr>
              <w:t>8.25</w:t>
            </w:r>
          </w:p>
        </w:tc>
        <w:tc>
          <w:tcPr>
            <w:tcW w:w="1018" w:type="dxa"/>
            <w:vAlign w:val="top"/>
          </w:tcPr>
          <w:p>
            <w:pPr>
              <w:pStyle w:val="TableText"/>
              <w:ind w:right="20"/>
              <w:spacing w:before="182" w:line="238" w:lineRule="auto"/>
              <w:jc w:val="right"/>
              <w:rPr/>
            </w:pPr>
            <w:r>
              <w:rPr>
                <w:color w:val="212529"/>
                <w:spacing w:val="-2"/>
              </w:rPr>
              <w:t>8.25</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32"/>
              <w:spacing w:before="182" w:line="239" w:lineRule="auto"/>
              <w:rPr/>
            </w:pPr>
            <w:r>
              <w:rPr>
                <w:color w:val="212529"/>
                <w:spacing w:val="-6"/>
              </w:rPr>
              <w:t>10</w:t>
            </w:r>
          </w:p>
        </w:tc>
        <w:tc>
          <w:tcPr>
            <w:tcW w:w="1213" w:type="dxa"/>
            <w:vAlign w:val="top"/>
          </w:tcPr>
          <w:p>
            <w:pPr>
              <w:rPr>
                <w:rFonts w:ascii="Arial"/>
                <w:sz w:val="21"/>
              </w:rPr>
            </w:pPr>
            <w:r/>
          </w:p>
        </w:tc>
        <w:tc>
          <w:tcPr>
            <w:tcW w:w="1393" w:type="dxa"/>
            <w:vAlign w:val="top"/>
          </w:tcPr>
          <w:p>
            <w:pPr>
              <w:pStyle w:val="TableText"/>
              <w:ind w:left="13" w:right="126" w:hanging="14"/>
              <w:spacing w:before="78" w:line="219" w:lineRule="auto"/>
              <w:rPr/>
            </w:pPr>
            <w:r>
              <w:rPr>
                <w:color w:val="212529"/>
                <w:spacing w:val="-2"/>
              </w:rPr>
              <w:t>十、节能环保支</w:t>
            </w:r>
            <w:r>
              <w:rPr>
                <w:color w:val="212529"/>
                <w:spacing w:val="4"/>
              </w:rPr>
              <w:t xml:space="preserve"> </w:t>
            </w:r>
            <w:r>
              <w:rPr>
                <w:color w:val="212529"/>
              </w:rPr>
              <w:t>出</w:t>
            </w:r>
          </w:p>
        </w:tc>
        <w:tc>
          <w:tcPr>
            <w:tcW w:w="479" w:type="dxa"/>
            <w:vAlign w:val="top"/>
          </w:tcPr>
          <w:p>
            <w:pPr>
              <w:pStyle w:val="TableText"/>
              <w:ind w:left="129"/>
              <w:spacing w:before="183"/>
              <w:rPr/>
            </w:pPr>
            <w:r>
              <w:rPr>
                <w:color w:val="212529"/>
                <w:spacing w:val="-2"/>
              </w:rPr>
              <w:t>42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11</w:t>
            </w:r>
          </w:p>
        </w:tc>
        <w:tc>
          <w:tcPr>
            <w:tcW w:w="1213" w:type="dxa"/>
            <w:vAlign w:val="top"/>
          </w:tcPr>
          <w:p>
            <w:pPr>
              <w:rPr>
                <w:rFonts w:ascii="Arial"/>
                <w:sz w:val="21"/>
              </w:rPr>
            </w:pPr>
            <w:r/>
          </w:p>
        </w:tc>
        <w:tc>
          <w:tcPr>
            <w:tcW w:w="1393" w:type="dxa"/>
            <w:vAlign w:val="top"/>
          </w:tcPr>
          <w:p>
            <w:pPr>
              <w:pStyle w:val="TableText"/>
              <w:ind w:right="140"/>
              <w:spacing w:before="78" w:line="218" w:lineRule="auto"/>
              <w:rPr/>
            </w:pPr>
            <w:r>
              <w:rPr>
                <w:color w:val="212529"/>
                <w:spacing w:val="-4"/>
              </w:rPr>
              <w:t>十一、城乡社区</w:t>
            </w:r>
            <w:r>
              <w:rPr>
                <w:color w:val="212529"/>
                <w:spacing w:val="4"/>
              </w:rPr>
              <w:t xml:space="preserve"> </w:t>
            </w:r>
            <w:r>
              <w:rPr>
                <w:color w:val="212529"/>
                <w:spacing w:val="-2"/>
              </w:rPr>
              <w:t>支出</w:t>
            </w:r>
          </w:p>
        </w:tc>
        <w:tc>
          <w:tcPr>
            <w:tcW w:w="479" w:type="dxa"/>
            <w:vAlign w:val="top"/>
          </w:tcPr>
          <w:p>
            <w:pPr>
              <w:pStyle w:val="TableText"/>
              <w:ind w:left="129"/>
              <w:spacing w:before="183" w:line="239" w:lineRule="auto"/>
              <w:rPr/>
            </w:pPr>
            <w:r>
              <w:rPr>
                <w:color w:val="212529"/>
                <w:spacing w:val="-2"/>
              </w:rPr>
              <w:t>43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12</w:t>
            </w:r>
          </w:p>
        </w:tc>
        <w:tc>
          <w:tcPr>
            <w:tcW w:w="1213" w:type="dxa"/>
            <w:vAlign w:val="top"/>
          </w:tcPr>
          <w:p>
            <w:pPr>
              <w:rPr>
                <w:rFonts w:ascii="Arial"/>
                <w:sz w:val="21"/>
              </w:rPr>
            </w:pPr>
            <w:r/>
          </w:p>
        </w:tc>
        <w:tc>
          <w:tcPr>
            <w:tcW w:w="1393" w:type="dxa"/>
            <w:vAlign w:val="top"/>
          </w:tcPr>
          <w:p>
            <w:pPr>
              <w:pStyle w:val="TableText"/>
              <w:ind w:left="13" w:right="126" w:hanging="14"/>
              <w:spacing w:before="79" w:line="219" w:lineRule="auto"/>
              <w:rPr/>
            </w:pPr>
            <w:r>
              <w:rPr>
                <w:color w:val="212529"/>
                <w:spacing w:val="-2"/>
              </w:rPr>
              <w:t>十二、农林水支</w:t>
            </w:r>
            <w:r>
              <w:rPr>
                <w:color w:val="212529"/>
                <w:spacing w:val="4"/>
              </w:rPr>
              <w:t xml:space="preserve"> </w:t>
            </w:r>
            <w:r>
              <w:rPr>
                <w:color w:val="212529"/>
              </w:rPr>
              <w:t>出</w:t>
            </w:r>
          </w:p>
        </w:tc>
        <w:tc>
          <w:tcPr>
            <w:tcW w:w="479" w:type="dxa"/>
            <w:vAlign w:val="top"/>
          </w:tcPr>
          <w:p>
            <w:pPr>
              <w:pStyle w:val="TableText"/>
              <w:ind w:left="129"/>
              <w:spacing w:before="184"/>
              <w:rPr/>
            </w:pPr>
            <w:r>
              <w:rPr>
                <w:color w:val="212529"/>
                <w:spacing w:val="-2"/>
              </w:rPr>
              <w:t>44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13</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十三、交通运输</w:t>
            </w:r>
            <w:r>
              <w:rPr>
                <w:color w:val="212529"/>
                <w:spacing w:val="4"/>
              </w:rPr>
              <w:t xml:space="preserve"> </w:t>
            </w:r>
            <w:r>
              <w:rPr>
                <w:color w:val="212529"/>
                <w:spacing w:val="-2"/>
              </w:rPr>
              <w:t>支出</w:t>
            </w:r>
          </w:p>
        </w:tc>
        <w:tc>
          <w:tcPr>
            <w:tcW w:w="479" w:type="dxa"/>
            <w:vAlign w:val="top"/>
          </w:tcPr>
          <w:p>
            <w:pPr>
              <w:pStyle w:val="TableText"/>
              <w:ind w:left="129"/>
              <w:spacing w:before="183" w:line="239" w:lineRule="auto"/>
              <w:rPr/>
            </w:pPr>
            <w:r>
              <w:rPr>
                <w:color w:val="212529"/>
                <w:spacing w:val="-2"/>
              </w:rPr>
              <w:t>45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14</w:t>
            </w:r>
          </w:p>
        </w:tc>
        <w:tc>
          <w:tcPr>
            <w:tcW w:w="1213" w:type="dxa"/>
            <w:vAlign w:val="top"/>
          </w:tcPr>
          <w:p>
            <w:pPr>
              <w:rPr>
                <w:rFonts w:ascii="Arial"/>
                <w:sz w:val="21"/>
              </w:rPr>
            </w:pPr>
            <w:r/>
          </w:p>
        </w:tc>
        <w:tc>
          <w:tcPr>
            <w:tcW w:w="1393" w:type="dxa"/>
            <w:vAlign w:val="top"/>
          </w:tcPr>
          <w:p>
            <w:pPr>
              <w:pStyle w:val="TableText"/>
              <w:spacing w:before="79" w:line="215" w:lineRule="auto"/>
              <w:rPr/>
            </w:pPr>
            <w:r>
              <w:rPr>
                <w:color w:val="212529"/>
                <w:spacing w:val="-1"/>
              </w:rPr>
              <w:t>十四、资源勘探</w:t>
            </w:r>
          </w:p>
          <w:p>
            <w:pPr>
              <w:pStyle w:val="TableText"/>
              <w:ind w:left="1"/>
              <w:spacing w:line="218" w:lineRule="auto"/>
              <w:rPr/>
            </w:pPr>
            <w:r>
              <w:rPr>
                <w:color w:val="212529"/>
                <w:spacing w:val="-2"/>
              </w:rPr>
              <w:t>工业信息等支出</w:t>
            </w:r>
          </w:p>
        </w:tc>
        <w:tc>
          <w:tcPr>
            <w:tcW w:w="479" w:type="dxa"/>
            <w:vAlign w:val="top"/>
          </w:tcPr>
          <w:p>
            <w:pPr>
              <w:pStyle w:val="TableText"/>
              <w:ind w:left="129"/>
              <w:spacing w:before="183" w:line="239" w:lineRule="auto"/>
              <w:rPr/>
            </w:pPr>
            <w:r>
              <w:rPr>
                <w:color w:val="212529"/>
                <w:spacing w:val="-2"/>
              </w:rPr>
              <w:t>46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15</w:t>
            </w:r>
          </w:p>
        </w:tc>
        <w:tc>
          <w:tcPr>
            <w:tcW w:w="1213" w:type="dxa"/>
            <w:vAlign w:val="top"/>
          </w:tcPr>
          <w:p>
            <w:pPr>
              <w:rPr>
                <w:rFonts w:ascii="Arial"/>
                <w:sz w:val="21"/>
              </w:rPr>
            </w:pPr>
            <w:r/>
          </w:p>
        </w:tc>
        <w:tc>
          <w:tcPr>
            <w:tcW w:w="1393" w:type="dxa"/>
            <w:vAlign w:val="top"/>
          </w:tcPr>
          <w:p>
            <w:pPr>
              <w:pStyle w:val="TableText"/>
              <w:ind w:right="126" w:firstLine="1"/>
              <w:spacing w:before="78" w:line="218" w:lineRule="auto"/>
              <w:rPr/>
            </w:pPr>
            <w:r>
              <w:rPr>
                <w:color w:val="212529"/>
                <w:spacing w:val="-2"/>
              </w:rPr>
              <w:t>十五、商业服务</w:t>
            </w:r>
            <w:r>
              <w:rPr>
                <w:color w:val="212529"/>
                <w:spacing w:val="3"/>
              </w:rPr>
              <w:t xml:space="preserve"> </w:t>
            </w:r>
            <w:r>
              <w:rPr>
                <w:color w:val="212529"/>
                <w:spacing w:val="-2"/>
              </w:rPr>
              <w:t>业等支出</w:t>
            </w:r>
          </w:p>
        </w:tc>
        <w:tc>
          <w:tcPr>
            <w:tcW w:w="479" w:type="dxa"/>
            <w:vAlign w:val="top"/>
          </w:tcPr>
          <w:p>
            <w:pPr>
              <w:pStyle w:val="TableText"/>
              <w:ind w:left="129"/>
              <w:spacing w:before="183" w:line="239" w:lineRule="auto"/>
              <w:rPr/>
            </w:pPr>
            <w:r>
              <w:rPr>
                <w:color w:val="212529"/>
                <w:spacing w:val="-2"/>
              </w:rPr>
              <w:t>47</w:t>
            </w:r>
          </w:p>
        </w:tc>
        <w:tc>
          <w:tcPr>
            <w:tcW w:w="838" w:type="dxa"/>
            <w:vAlign w:val="top"/>
          </w:tcPr>
          <w:p>
            <w:pPr>
              <w:pStyle w:val="TableText"/>
              <w:ind w:right="25"/>
              <w:spacing w:before="184" w:line="238" w:lineRule="auto"/>
              <w:jc w:val="right"/>
              <w:rPr/>
            </w:pPr>
            <w:r>
              <w:rPr>
                <w:color w:val="212529"/>
                <w:spacing w:val="-2"/>
              </w:rPr>
              <w:t>40.24</w:t>
            </w:r>
          </w:p>
        </w:tc>
        <w:tc>
          <w:tcPr>
            <w:tcW w:w="1018" w:type="dxa"/>
            <w:vAlign w:val="top"/>
          </w:tcPr>
          <w:p>
            <w:pPr>
              <w:pStyle w:val="TableText"/>
              <w:ind w:right="21"/>
              <w:spacing w:before="184" w:line="238" w:lineRule="auto"/>
              <w:jc w:val="right"/>
              <w:rPr/>
            </w:pPr>
            <w:r>
              <w:rPr>
                <w:color w:val="212529"/>
                <w:spacing w:val="-2"/>
              </w:rPr>
              <w:t>40.24</w:t>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16</w:t>
            </w:r>
          </w:p>
        </w:tc>
        <w:tc>
          <w:tcPr>
            <w:tcW w:w="1213" w:type="dxa"/>
            <w:vAlign w:val="top"/>
          </w:tcPr>
          <w:p>
            <w:pPr>
              <w:rPr>
                <w:rFonts w:ascii="Arial"/>
                <w:sz w:val="21"/>
              </w:rPr>
            </w:pPr>
            <w:r/>
          </w:p>
        </w:tc>
        <w:tc>
          <w:tcPr>
            <w:tcW w:w="1393" w:type="dxa"/>
            <w:vAlign w:val="top"/>
          </w:tcPr>
          <w:p>
            <w:pPr>
              <w:pStyle w:val="TableText"/>
              <w:spacing w:before="184" w:line="219" w:lineRule="auto"/>
              <w:rPr/>
            </w:pPr>
            <w:r>
              <w:rPr>
                <w:color w:val="212529"/>
                <w:spacing w:val="-1"/>
              </w:rPr>
              <w:t>十六、金融支出</w:t>
            </w:r>
          </w:p>
        </w:tc>
        <w:tc>
          <w:tcPr>
            <w:tcW w:w="479" w:type="dxa"/>
            <w:vAlign w:val="top"/>
          </w:tcPr>
          <w:p>
            <w:pPr>
              <w:pStyle w:val="TableText"/>
              <w:ind w:left="129"/>
              <w:spacing w:before="183" w:line="239" w:lineRule="auto"/>
              <w:rPr/>
            </w:pPr>
            <w:r>
              <w:rPr>
                <w:color w:val="212529"/>
                <w:spacing w:val="-2"/>
              </w:rPr>
              <w:t>48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17</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十七、援助其他</w:t>
            </w:r>
            <w:r>
              <w:rPr>
                <w:color w:val="212529"/>
                <w:spacing w:val="4"/>
              </w:rPr>
              <w:t xml:space="preserve"> </w:t>
            </w:r>
            <w:r>
              <w:rPr>
                <w:color w:val="212529"/>
                <w:spacing w:val="-2"/>
              </w:rPr>
              <w:t>地区支出</w:t>
            </w:r>
          </w:p>
        </w:tc>
        <w:tc>
          <w:tcPr>
            <w:tcW w:w="479" w:type="dxa"/>
            <w:vAlign w:val="top"/>
          </w:tcPr>
          <w:p>
            <w:pPr>
              <w:pStyle w:val="TableText"/>
              <w:ind w:left="129"/>
              <w:spacing w:before="183" w:line="239" w:lineRule="auto"/>
              <w:rPr/>
            </w:pPr>
            <w:r>
              <w:rPr>
                <w:color w:val="212529"/>
                <w:spacing w:val="-2"/>
              </w:rPr>
              <w:t>49</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18</w:t>
            </w:r>
          </w:p>
        </w:tc>
        <w:tc>
          <w:tcPr>
            <w:tcW w:w="1213" w:type="dxa"/>
            <w:vAlign w:val="top"/>
          </w:tcPr>
          <w:p>
            <w:pPr>
              <w:rPr>
                <w:rFonts w:ascii="Arial"/>
                <w:sz w:val="21"/>
              </w:rPr>
            </w:pPr>
            <w:r/>
          </w:p>
        </w:tc>
        <w:tc>
          <w:tcPr>
            <w:tcW w:w="1393" w:type="dxa"/>
            <w:vAlign w:val="top"/>
          </w:tcPr>
          <w:p>
            <w:pPr>
              <w:pStyle w:val="TableText"/>
              <w:spacing w:before="79" w:line="215" w:lineRule="auto"/>
              <w:rPr/>
            </w:pPr>
            <w:r>
              <w:rPr>
                <w:color w:val="212529"/>
                <w:spacing w:val="-1"/>
              </w:rPr>
              <w:t>十八、自然资源</w:t>
            </w:r>
          </w:p>
          <w:p>
            <w:pPr>
              <w:pStyle w:val="TableText"/>
              <w:spacing w:line="218" w:lineRule="auto"/>
              <w:rPr/>
            </w:pPr>
            <w:r>
              <w:rPr>
                <w:color w:val="212529"/>
                <w:spacing w:val="-1"/>
              </w:rPr>
              <w:t>海洋气象等支出</w:t>
            </w:r>
          </w:p>
        </w:tc>
        <w:tc>
          <w:tcPr>
            <w:tcW w:w="479" w:type="dxa"/>
            <w:vAlign w:val="top"/>
          </w:tcPr>
          <w:p>
            <w:pPr>
              <w:pStyle w:val="TableText"/>
              <w:ind w:left="133"/>
              <w:spacing w:before="183" w:line="239" w:lineRule="auto"/>
              <w:rPr/>
            </w:pPr>
            <w:r>
              <w:rPr>
                <w:color w:val="212529"/>
                <w:spacing w:val="-3"/>
              </w:rPr>
              <w:t>50</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19</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十九、住房保障</w:t>
            </w:r>
            <w:r>
              <w:rPr>
                <w:color w:val="212529"/>
                <w:spacing w:val="4"/>
              </w:rPr>
              <w:t xml:space="preserve"> </w:t>
            </w:r>
            <w:r>
              <w:rPr>
                <w:color w:val="212529"/>
                <w:spacing w:val="-2"/>
              </w:rPr>
              <w:t>支出</w:t>
            </w:r>
          </w:p>
        </w:tc>
        <w:tc>
          <w:tcPr>
            <w:tcW w:w="479" w:type="dxa"/>
            <w:vAlign w:val="top"/>
          </w:tcPr>
          <w:p>
            <w:pPr>
              <w:pStyle w:val="TableText"/>
              <w:ind w:left="133"/>
              <w:spacing w:before="183" w:line="239" w:lineRule="auto"/>
              <w:rPr/>
            </w:pPr>
            <w:r>
              <w:rPr>
                <w:color w:val="212529"/>
                <w:spacing w:val="-3"/>
              </w:rPr>
              <w:t>51</w:t>
            </w:r>
          </w:p>
        </w:tc>
        <w:tc>
          <w:tcPr>
            <w:tcW w:w="838" w:type="dxa"/>
            <w:vAlign w:val="top"/>
          </w:tcPr>
          <w:p>
            <w:pPr>
              <w:pStyle w:val="TableText"/>
              <w:ind w:right="25"/>
              <w:spacing w:before="184" w:line="238" w:lineRule="auto"/>
              <w:jc w:val="right"/>
              <w:rPr/>
            </w:pPr>
            <w:r>
              <w:rPr>
                <w:color w:val="212529"/>
                <w:spacing w:val="-2"/>
              </w:rPr>
              <w:t>6.49</w:t>
            </w:r>
          </w:p>
        </w:tc>
        <w:tc>
          <w:tcPr>
            <w:tcW w:w="1018" w:type="dxa"/>
            <w:vAlign w:val="top"/>
          </w:tcPr>
          <w:p>
            <w:pPr>
              <w:pStyle w:val="TableText"/>
              <w:ind w:right="20"/>
              <w:spacing w:before="184" w:line="238" w:lineRule="auto"/>
              <w:jc w:val="right"/>
              <w:rPr/>
            </w:pPr>
            <w:r>
              <w:rPr>
                <w:color w:val="212529"/>
                <w:spacing w:val="-2"/>
              </w:rPr>
              <w:t>6.49</w:t>
            </w:r>
          </w:p>
        </w:tc>
        <w:tc>
          <w:tcPr>
            <w:tcW w:w="824" w:type="dxa"/>
            <w:vAlign w:val="top"/>
          </w:tcPr>
          <w:p>
            <w:pPr>
              <w:rPr>
                <w:rFonts w:ascii="Arial"/>
                <w:sz w:val="21"/>
              </w:rPr>
            </w:pPr>
            <w:r/>
          </w:p>
        </w:tc>
        <w:tc>
          <w:tcPr>
            <w:tcW w:w="1041" w:type="dxa"/>
            <w:vAlign w:val="top"/>
          </w:tcPr>
          <w:p>
            <w:pPr>
              <w:rPr>
                <w:rFonts w:ascii="Arial"/>
                <w:sz w:val="21"/>
              </w:rPr>
            </w:pPr>
            <w:r/>
          </w:p>
        </w:tc>
      </w:tr>
      <w:tr>
        <w:trPr>
          <w:trHeight w:val="532" w:hRule="atLeast"/>
        </w:trPr>
        <w:tc>
          <w:tcPr>
            <w:tcW w:w="1280" w:type="dxa"/>
            <w:vAlign w:val="top"/>
          </w:tcPr>
          <w:p>
            <w:pPr>
              <w:rPr>
                <w:rFonts w:ascii="Arial"/>
                <w:sz w:val="21"/>
              </w:rPr>
            </w:pPr>
            <w:r/>
          </w:p>
        </w:tc>
        <w:tc>
          <w:tcPr>
            <w:tcW w:w="464" w:type="dxa"/>
            <w:vAlign w:val="top"/>
          </w:tcPr>
          <w:p>
            <w:pPr>
              <w:pStyle w:val="TableText"/>
              <w:ind w:left="121"/>
              <w:spacing w:before="183" w:line="239" w:lineRule="auto"/>
              <w:rPr/>
            </w:pPr>
            <w:r>
              <w:rPr>
                <w:color w:val="212529"/>
                <w:spacing w:val="-3"/>
              </w:rPr>
              <w:t>20</w:t>
            </w:r>
          </w:p>
        </w:tc>
        <w:tc>
          <w:tcPr>
            <w:tcW w:w="1213" w:type="dxa"/>
            <w:vAlign w:val="top"/>
          </w:tcPr>
          <w:p>
            <w:pPr>
              <w:rPr>
                <w:rFonts w:ascii="Arial"/>
                <w:sz w:val="21"/>
              </w:rPr>
            </w:pPr>
            <w:r/>
          </w:p>
        </w:tc>
        <w:tc>
          <w:tcPr>
            <w:tcW w:w="1393" w:type="dxa"/>
            <w:vAlign w:val="top"/>
          </w:tcPr>
          <w:p>
            <w:pPr>
              <w:pStyle w:val="TableText"/>
              <w:ind w:left="1"/>
              <w:spacing w:before="79" w:line="215" w:lineRule="auto"/>
              <w:rPr/>
            </w:pPr>
            <w:r>
              <w:rPr>
                <w:color w:val="212529"/>
                <w:spacing w:val="-2"/>
              </w:rPr>
              <w:t>二十、粮油物资</w:t>
            </w:r>
          </w:p>
          <w:p>
            <w:pPr>
              <w:pStyle w:val="TableText"/>
              <w:spacing w:line="219" w:lineRule="auto"/>
              <w:rPr/>
            </w:pPr>
            <w:r>
              <w:rPr>
                <w:color w:val="212529"/>
                <w:spacing w:val="-2"/>
              </w:rPr>
              <w:t>储备支出</w:t>
            </w:r>
          </w:p>
        </w:tc>
        <w:tc>
          <w:tcPr>
            <w:tcW w:w="479" w:type="dxa"/>
            <w:vAlign w:val="top"/>
          </w:tcPr>
          <w:p>
            <w:pPr>
              <w:pStyle w:val="TableText"/>
              <w:ind w:left="133"/>
              <w:spacing w:before="183" w:line="239" w:lineRule="auto"/>
              <w:rPr/>
            </w:pPr>
            <w:r>
              <w:rPr>
                <w:color w:val="212529"/>
                <w:spacing w:val="-3"/>
              </w:rPr>
              <w:t>52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bl>
    <w:p>
      <w:pPr>
        <w:pStyle w:val="BodyText"/>
        <w:rPr/>
      </w:pPr>
      <w:r/>
    </w:p>
    <w:p>
      <w:pPr>
        <w:sectPr>
          <w:headerReference w:type="default" r:id="rId13"/>
          <w:footerReference w:type="default" r:id="rId16"/>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464"/>
        <w:gridCol w:w="1213"/>
        <w:gridCol w:w="1393"/>
        <w:gridCol w:w="479"/>
        <w:gridCol w:w="838"/>
        <w:gridCol w:w="1018"/>
        <w:gridCol w:w="824"/>
        <w:gridCol w:w="1041"/>
      </w:tblGrid>
      <w:tr>
        <w:trPr>
          <w:trHeight w:val="531" w:hRule="atLeast"/>
        </w:trPr>
        <w:tc>
          <w:tcPr>
            <w:tcW w:w="1280" w:type="dxa"/>
            <w:vAlign w:val="top"/>
          </w:tcPr>
          <w:p>
            <w:pPr>
              <w:rPr>
                <w:rFonts w:ascii="Arial"/>
                <w:sz w:val="21"/>
              </w:rPr>
            </w:pPr>
            <w:r/>
          </w:p>
        </w:tc>
        <w:tc>
          <w:tcPr>
            <w:tcW w:w="464" w:type="dxa"/>
            <w:vAlign w:val="top"/>
          </w:tcPr>
          <w:p>
            <w:pPr>
              <w:pStyle w:val="TableText"/>
              <w:ind w:left="121"/>
              <w:spacing w:before="161"/>
              <w:rPr/>
            </w:pPr>
            <w:r>
              <w:rPr>
                <w:color w:val="212529"/>
                <w:spacing w:val="-3"/>
              </w:rPr>
              <w:t>21</w:t>
            </w:r>
          </w:p>
        </w:tc>
        <w:tc>
          <w:tcPr>
            <w:tcW w:w="1213" w:type="dxa"/>
            <w:vAlign w:val="top"/>
          </w:tcPr>
          <w:p>
            <w:pPr>
              <w:rPr>
                <w:rFonts w:ascii="Arial"/>
                <w:sz w:val="21"/>
              </w:rPr>
            </w:pPr>
            <w:r/>
          </w:p>
        </w:tc>
        <w:tc>
          <w:tcPr>
            <w:tcW w:w="1393" w:type="dxa"/>
            <w:vAlign w:val="top"/>
          </w:tcPr>
          <w:p>
            <w:pPr>
              <w:pStyle w:val="TableText"/>
              <w:ind w:left="1"/>
              <w:spacing w:before="56" w:line="215" w:lineRule="auto"/>
              <w:rPr/>
            </w:pPr>
            <w:r>
              <w:rPr>
                <w:color w:val="212529"/>
                <w:spacing w:val="-3"/>
              </w:rPr>
              <w:t>二十一、国有资</w:t>
            </w:r>
          </w:p>
          <w:p>
            <w:pPr>
              <w:pStyle w:val="TableText"/>
              <w:spacing w:line="217" w:lineRule="auto"/>
              <w:rPr/>
            </w:pPr>
            <w:r>
              <w:rPr>
                <w:color w:val="212529"/>
                <w:spacing w:val="-1"/>
              </w:rPr>
              <w:t>本经营预算支出</w:t>
            </w:r>
          </w:p>
        </w:tc>
        <w:tc>
          <w:tcPr>
            <w:tcW w:w="479" w:type="dxa"/>
            <w:vAlign w:val="top"/>
          </w:tcPr>
          <w:p>
            <w:pPr>
              <w:pStyle w:val="TableText"/>
              <w:ind w:left="133"/>
              <w:spacing w:before="160" w:line="239" w:lineRule="auto"/>
              <w:rPr/>
            </w:pPr>
            <w:r>
              <w:rPr>
                <w:color w:val="212529"/>
                <w:spacing w:val="-3"/>
              </w:rPr>
              <w:t>53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rPr>
                <w:rFonts w:ascii="Arial"/>
                <w:sz w:val="21"/>
              </w:rPr>
            </w:pPr>
            <w:r/>
          </w:p>
        </w:tc>
        <w:tc>
          <w:tcPr>
            <w:tcW w:w="464" w:type="dxa"/>
            <w:vAlign w:val="top"/>
          </w:tcPr>
          <w:p>
            <w:pPr>
              <w:pStyle w:val="TableText"/>
              <w:ind w:left="121"/>
              <w:spacing w:before="215"/>
              <w:rPr/>
            </w:pPr>
            <w:r>
              <w:rPr>
                <w:color w:val="212529"/>
                <w:spacing w:val="-3"/>
              </w:rPr>
              <w:t>22</w:t>
            </w:r>
          </w:p>
        </w:tc>
        <w:tc>
          <w:tcPr>
            <w:tcW w:w="1213" w:type="dxa"/>
            <w:vAlign w:val="top"/>
          </w:tcPr>
          <w:p>
            <w:pPr>
              <w:rPr>
                <w:rFonts w:ascii="Arial"/>
                <w:sz w:val="21"/>
              </w:rPr>
            </w:pPr>
            <w:r/>
          </w:p>
        </w:tc>
        <w:tc>
          <w:tcPr>
            <w:tcW w:w="1393" w:type="dxa"/>
            <w:vAlign w:val="top"/>
          </w:tcPr>
          <w:p>
            <w:pPr>
              <w:pStyle w:val="TableText"/>
              <w:ind w:left="1"/>
              <w:spacing w:before="5" w:line="215" w:lineRule="auto"/>
              <w:rPr/>
            </w:pPr>
            <w:r>
              <w:rPr>
                <w:color w:val="212529"/>
                <w:spacing w:val="-2"/>
              </w:rPr>
              <w:t>二十二、灾害防</w:t>
            </w:r>
          </w:p>
          <w:p>
            <w:pPr>
              <w:pStyle w:val="TableText"/>
              <w:ind w:left="13" w:right="126" w:hanging="8"/>
              <w:spacing w:line="207" w:lineRule="auto"/>
              <w:rPr/>
            </w:pPr>
            <w:r>
              <w:rPr>
                <w:color w:val="212529"/>
                <w:spacing w:val="-3"/>
              </w:rPr>
              <w:t>治及应急管理支</w:t>
            </w:r>
            <w:r>
              <w:rPr>
                <w:color w:val="212529"/>
                <w:spacing w:val="5"/>
              </w:rPr>
              <w:t xml:space="preserve"> </w:t>
            </w:r>
            <w:r>
              <w:rPr>
                <w:color w:val="212529"/>
              </w:rPr>
              <w:t>出</w:t>
            </w:r>
          </w:p>
        </w:tc>
        <w:tc>
          <w:tcPr>
            <w:tcW w:w="479" w:type="dxa"/>
            <w:vAlign w:val="top"/>
          </w:tcPr>
          <w:p>
            <w:pPr>
              <w:pStyle w:val="TableText"/>
              <w:ind w:left="133"/>
              <w:spacing w:before="214" w:line="239" w:lineRule="auto"/>
              <w:rPr/>
            </w:pPr>
            <w:r>
              <w:rPr>
                <w:color w:val="212529"/>
                <w:spacing w:val="-3"/>
              </w:rPr>
              <w:t>54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5" w:line="239" w:lineRule="auto"/>
              <w:rPr/>
            </w:pPr>
            <w:r>
              <w:rPr>
                <w:color w:val="212529"/>
                <w:spacing w:val="-3"/>
              </w:rPr>
              <w:t>23</w:t>
            </w:r>
          </w:p>
        </w:tc>
        <w:tc>
          <w:tcPr>
            <w:tcW w:w="1213" w:type="dxa"/>
            <w:vAlign w:val="top"/>
          </w:tcPr>
          <w:p>
            <w:pPr>
              <w:rPr>
                <w:rFonts w:ascii="Arial"/>
                <w:sz w:val="21"/>
              </w:rPr>
            </w:pPr>
            <w:r/>
          </w:p>
        </w:tc>
        <w:tc>
          <w:tcPr>
            <w:tcW w:w="1393" w:type="dxa"/>
            <w:vAlign w:val="top"/>
          </w:tcPr>
          <w:p>
            <w:pPr>
              <w:pStyle w:val="TableText"/>
              <w:ind w:left="13" w:right="126" w:hanging="12"/>
              <w:spacing w:before="51" w:line="219" w:lineRule="auto"/>
              <w:rPr/>
            </w:pPr>
            <w:r>
              <w:rPr>
                <w:color w:val="212529"/>
                <w:spacing w:val="-2"/>
              </w:rPr>
              <w:t>二十三、其他支</w:t>
            </w:r>
            <w:r>
              <w:rPr>
                <w:color w:val="212529"/>
                <w:spacing w:val="3"/>
              </w:rPr>
              <w:t xml:space="preserve"> </w:t>
            </w:r>
            <w:r>
              <w:rPr>
                <w:color w:val="212529"/>
              </w:rPr>
              <w:t>出</w:t>
            </w:r>
          </w:p>
        </w:tc>
        <w:tc>
          <w:tcPr>
            <w:tcW w:w="479" w:type="dxa"/>
            <w:vAlign w:val="top"/>
          </w:tcPr>
          <w:p>
            <w:pPr>
              <w:pStyle w:val="TableText"/>
              <w:ind w:left="133"/>
              <w:spacing w:before="155" w:line="239" w:lineRule="auto"/>
              <w:rPr/>
            </w:pPr>
            <w:r>
              <w:rPr>
                <w:color w:val="212529"/>
                <w:spacing w:val="-3"/>
              </w:rPr>
              <w:t>55</w:t>
            </w:r>
          </w:p>
        </w:tc>
        <w:tc>
          <w:tcPr>
            <w:tcW w:w="838" w:type="dxa"/>
            <w:vAlign w:val="top"/>
          </w:tcPr>
          <w:p>
            <w:pPr>
              <w:pStyle w:val="TableText"/>
              <w:ind w:right="25"/>
              <w:spacing w:before="156" w:line="238" w:lineRule="auto"/>
              <w:jc w:val="right"/>
              <w:rPr/>
            </w:pPr>
            <w:r>
              <w:rPr>
                <w:color w:val="212529"/>
                <w:spacing w:val="-2"/>
              </w:rPr>
              <w:t>3159.07</w:t>
            </w:r>
          </w:p>
        </w:tc>
        <w:tc>
          <w:tcPr>
            <w:tcW w:w="1018" w:type="dxa"/>
            <w:vAlign w:val="top"/>
          </w:tcPr>
          <w:p>
            <w:pPr>
              <w:pStyle w:val="TableText"/>
              <w:ind w:right="21"/>
              <w:spacing w:before="156" w:line="238" w:lineRule="auto"/>
              <w:jc w:val="right"/>
              <w:rPr/>
            </w:pPr>
            <w:r>
              <w:rPr>
                <w:color w:val="212529"/>
                <w:spacing w:val="-2"/>
              </w:rPr>
              <w:t>3159.07</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7"/>
              <w:rPr/>
            </w:pPr>
            <w:r>
              <w:rPr>
                <w:color w:val="212529"/>
                <w:spacing w:val="-3"/>
              </w:rPr>
              <w:t>24</w:t>
            </w:r>
          </w:p>
        </w:tc>
        <w:tc>
          <w:tcPr>
            <w:tcW w:w="1213" w:type="dxa"/>
            <w:vAlign w:val="top"/>
          </w:tcPr>
          <w:p>
            <w:pPr>
              <w:rPr>
                <w:rFonts w:ascii="Arial"/>
                <w:sz w:val="21"/>
              </w:rPr>
            </w:pPr>
            <w:r/>
          </w:p>
        </w:tc>
        <w:tc>
          <w:tcPr>
            <w:tcW w:w="1393" w:type="dxa"/>
            <w:vAlign w:val="top"/>
          </w:tcPr>
          <w:p>
            <w:pPr>
              <w:pStyle w:val="TableText"/>
              <w:ind w:right="126" w:firstLine="2"/>
              <w:spacing w:before="52" w:line="217" w:lineRule="auto"/>
              <w:rPr/>
            </w:pPr>
            <w:r>
              <w:rPr>
                <w:color w:val="212529"/>
                <w:spacing w:val="-2"/>
              </w:rPr>
              <w:t>二十四、债务还</w:t>
            </w:r>
            <w:r>
              <w:rPr>
                <w:color w:val="212529"/>
                <w:spacing w:val="2"/>
              </w:rPr>
              <w:t xml:space="preserve"> </w:t>
            </w:r>
            <w:r>
              <w:rPr>
                <w:color w:val="212529"/>
                <w:spacing w:val="-2"/>
              </w:rPr>
              <w:t>本支出</w:t>
            </w:r>
          </w:p>
        </w:tc>
        <w:tc>
          <w:tcPr>
            <w:tcW w:w="479" w:type="dxa"/>
            <w:vAlign w:val="top"/>
          </w:tcPr>
          <w:p>
            <w:pPr>
              <w:pStyle w:val="TableText"/>
              <w:ind w:left="133"/>
              <w:spacing w:before="156" w:line="239" w:lineRule="auto"/>
              <w:rPr/>
            </w:pPr>
            <w:r>
              <w:rPr>
                <w:color w:val="212529"/>
                <w:spacing w:val="-3"/>
              </w:rPr>
              <w:t>56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7" w:line="239" w:lineRule="auto"/>
              <w:rPr/>
            </w:pPr>
            <w:r>
              <w:rPr>
                <w:color w:val="212529"/>
                <w:spacing w:val="-3"/>
              </w:rPr>
              <w:t>25</w:t>
            </w:r>
          </w:p>
        </w:tc>
        <w:tc>
          <w:tcPr>
            <w:tcW w:w="1213" w:type="dxa"/>
            <w:vAlign w:val="top"/>
          </w:tcPr>
          <w:p>
            <w:pPr>
              <w:rPr>
                <w:rFonts w:ascii="Arial"/>
                <w:sz w:val="21"/>
              </w:rPr>
            </w:pPr>
            <w:r/>
          </w:p>
        </w:tc>
        <w:tc>
          <w:tcPr>
            <w:tcW w:w="1393" w:type="dxa"/>
            <w:vAlign w:val="top"/>
          </w:tcPr>
          <w:p>
            <w:pPr>
              <w:pStyle w:val="TableText"/>
              <w:ind w:left="2" w:right="126" w:hanging="1"/>
              <w:spacing w:before="52" w:line="218" w:lineRule="auto"/>
              <w:rPr/>
            </w:pPr>
            <w:r>
              <w:rPr>
                <w:color w:val="212529"/>
                <w:spacing w:val="-2"/>
              </w:rPr>
              <w:t>二十五、债务付</w:t>
            </w:r>
            <w:r>
              <w:rPr>
                <w:color w:val="212529"/>
                <w:spacing w:val="3"/>
              </w:rPr>
              <w:t xml:space="preserve"> </w:t>
            </w:r>
            <w:r>
              <w:rPr>
                <w:color w:val="212529"/>
                <w:spacing w:val="-3"/>
              </w:rPr>
              <w:t>息支出</w:t>
            </w:r>
          </w:p>
        </w:tc>
        <w:tc>
          <w:tcPr>
            <w:tcW w:w="479" w:type="dxa"/>
            <w:vAlign w:val="top"/>
          </w:tcPr>
          <w:p>
            <w:pPr>
              <w:pStyle w:val="TableText"/>
              <w:ind w:left="133"/>
              <w:spacing w:before="157" w:line="239" w:lineRule="auto"/>
              <w:rPr/>
            </w:pPr>
            <w:r>
              <w:rPr>
                <w:color w:val="212529"/>
                <w:spacing w:val="-3"/>
              </w:rPr>
              <w:t>57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rPr>
                <w:rFonts w:ascii="Arial"/>
                <w:sz w:val="21"/>
              </w:rPr>
            </w:pPr>
            <w:r/>
          </w:p>
        </w:tc>
        <w:tc>
          <w:tcPr>
            <w:tcW w:w="464" w:type="dxa"/>
            <w:vAlign w:val="top"/>
          </w:tcPr>
          <w:p>
            <w:pPr>
              <w:pStyle w:val="TableText"/>
              <w:ind w:left="121"/>
              <w:spacing w:before="218" w:line="239" w:lineRule="auto"/>
              <w:rPr/>
            </w:pPr>
            <w:r>
              <w:rPr>
                <w:color w:val="212529"/>
                <w:spacing w:val="-3"/>
              </w:rPr>
              <w:t>26</w:t>
            </w:r>
          </w:p>
        </w:tc>
        <w:tc>
          <w:tcPr>
            <w:tcW w:w="1213" w:type="dxa"/>
            <w:vAlign w:val="top"/>
          </w:tcPr>
          <w:p>
            <w:pPr>
              <w:rPr>
                <w:rFonts w:ascii="Arial"/>
                <w:sz w:val="21"/>
              </w:rPr>
            </w:pPr>
            <w:r/>
          </w:p>
        </w:tc>
        <w:tc>
          <w:tcPr>
            <w:tcW w:w="1393" w:type="dxa"/>
            <w:vAlign w:val="top"/>
          </w:tcPr>
          <w:p>
            <w:pPr>
              <w:pStyle w:val="TableText"/>
              <w:ind w:left="1"/>
              <w:spacing w:before="9" w:line="215" w:lineRule="auto"/>
              <w:rPr/>
            </w:pPr>
            <w:r>
              <w:rPr>
                <w:color w:val="212529"/>
                <w:spacing w:val="-2"/>
              </w:rPr>
              <w:t>二十六、抗疫特</w:t>
            </w:r>
          </w:p>
          <w:p>
            <w:pPr>
              <w:pStyle w:val="TableText"/>
              <w:ind w:left="14" w:right="126" w:hanging="13"/>
              <w:spacing w:line="205" w:lineRule="auto"/>
              <w:rPr/>
            </w:pPr>
            <w:r>
              <w:rPr>
                <w:color w:val="212529"/>
                <w:spacing w:val="-2"/>
              </w:rPr>
              <w:t>别国债安排的支</w:t>
            </w:r>
            <w:r>
              <w:rPr>
                <w:color w:val="212529"/>
                <w:spacing w:val="3"/>
              </w:rPr>
              <w:t xml:space="preserve"> </w:t>
            </w:r>
            <w:r>
              <w:rPr>
                <w:color w:val="212529"/>
              </w:rPr>
              <w:t>出</w:t>
            </w:r>
          </w:p>
        </w:tc>
        <w:tc>
          <w:tcPr>
            <w:tcW w:w="479" w:type="dxa"/>
            <w:vAlign w:val="top"/>
          </w:tcPr>
          <w:p>
            <w:pPr>
              <w:pStyle w:val="TableText"/>
              <w:ind w:left="133"/>
              <w:spacing w:before="218" w:line="239" w:lineRule="auto"/>
              <w:rPr/>
            </w:pPr>
            <w:r>
              <w:rPr>
                <w:color w:val="212529"/>
                <w:spacing w:val="-3"/>
              </w:rPr>
              <w:t>58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ind w:left="82"/>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64" w:type="dxa"/>
            <w:vAlign w:val="top"/>
          </w:tcPr>
          <w:p>
            <w:pPr>
              <w:ind w:left="121"/>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213" w:type="dxa"/>
            <w:vAlign w:val="top"/>
          </w:tcPr>
          <w:p>
            <w:pPr>
              <w:ind w:left="540"/>
              <w:spacing w:before="182" w:line="161" w:lineRule="auto"/>
              <w:rPr>
                <w:rFonts w:ascii="Arial" w:hAnsi="Arial" w:eastAsia="Arial" w:cs="Arial"/>
                <w:sz w:val="17"/>
                <w:szCs w:val="17"/>
              </w:rPr>
            </w:pPr>
            <w:r>
              <w:rPr>
                <w:rFonts w:ascii="Arial" w:hAnsi="Arial" w:eastAsia="Arial" w:cs="Arial"/>
                <w:sz w:val="17"/>
                <w:szCs w:val="17"/>
                <w:color w:val="212529"/>
              </w:rPr>
              <w:t>3633.98</w:t>
            </w:r>
          </w:p>
        </w:tc>
        <w:tc>
          <w:tcPr>
            <w:tcW w:w="1393" w:type="dxa"/>
            <w:vAlign w:val="top"/>
          </w:tcPr>
          <w:p>
            <w:pPr>
              <w:ind w:left="135"/>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479" w:type="dxa"/>
            <w:vAlign w:val="top"/>
          </w:tcPr>
          <w:p>
            <w:pPr>
              <w:ind w:left="133"/>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838" w:type="dxa"/>
            <w:vAlign w:val="top"/>
          </w:tcPr>
          <w:p>
            <w:pPr>
              <w:ind w:left="176"/>
              <w:spacing w:before="182" w:line="161" w:lineRule="auto"/>
              <w:rPr>
                <w:rFonts w:ascii="Arial" w:hAnsi="Arial" w:eastAsia="Arial" w:cs="Arial"/>
                <w:sz w:val="17"/>
                <w:szCs w:val="17"/>
              </w:rPr>
            </w:pPr>
            <w:r>
              <w:rPr>
                <w:rFonts w:ascii="Arial" w:hAnsi="Arial" w:eastAsia="Arial" w:cs="Arial"/>
                <w:sz w:val="17"/>
                <w:szCs w:val="17"/>
                <w:color w:val="212529"/>
              </w:rPr>
              <w:t>3633.98</w:t>
            </w:r>
          </w:p>
        </w:tc>
        <w:tc>
          <w:tcPr>
            <w:tcW w:w="1018" w:type="dxa"/>
            <w:vAlign w:val="top"/>
          </w:tcPr>
          <w:p>
            <w:pPr>
              <w:ind w:left="360"/>
              <w:spacing w:before="181" w:line="183" w:lineRule="auto"/>
              <w:rPr>
                <w:rFonts w:ascii="Arial" w:hAnsi="Arial" w:eastAsia="Arial" w:cs="Arial"/>
                <w:sz w:val="15"/>
                <w:szCs w:val="15"/>
              </w:rPr>
            </w:pPr>
            <w:r>
              <w:rPr>
                <w:rFonts w:ascii="Arial" w:hAnsi="Arial" w:eastAsia="Arial" w:cs="Arial"/>
                <w:sz w:val="15"/>
                <w:szCs w:val="15"/>
                <w:color w:val="212529"/>
                <w:spacing w:val="2"/>
              </w:rPr>
              <w:t>3633.</w:t>
            </w:r>
            <w:r>
              <w:rPr>
                <w:rFonts w:ascii="Arial" w:hAnsi="Arial" w:eastAsia="Arial" w:cs="Arial"/>
                <w:sz w:val="15"/>
                <w:szCs w:val="15"/>
                <w:color w:val="212529"/>
                <w:spacing w:val="17"/>
                <w:w w:val="101"/>
              </w:rPr>
              <w:t xml:space="preserve"> </w:t>
            </w:r>
            <w:r>
              <w:rPr>
                <w:rFonts w:ascii="Arial" w:hAnsi="Arial" w:eastAsia="Arial" w:cs="Arial"/>
                <w:sz w:val="15"/>
                <w:szCs w:val="15"/>
                <w:color w:val="212529"/>
                <w:spacing w:val="2"/>
              </w:rPr>
              <w:t>98</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11" w:right="185" w:hanging="4"/>
              <w:spacing w:before="55" w:line="218" w:lineRule="auto"/>
              <w:rPr/>
            </w:pPr>
            <w:r>
              <w:rPr>
                <w:color w:val="212529"/>
                <w:spacing w:val="-2"/>
              </w:rPr>
              <w:t>年初财政拨款</w:t>
            </w:r>
            <w:r>
              <w:rPr>
                <w:color w:val="212529"/>
                <w:spacing w:val="3"/>
              </w:rPr>
              <w:t xml:space="preserve"> </w:t>
            </w:r>
            <w:r>
              <w:rPr>
                <w:color w:val="212529"/>
                <w:spacing w:val="-3"/>
              </w:rPr>
              <w:t>结转和结余</w:t>
            </w:r>
          </w:p>
        </w:tc>
        <w:tc>
          <w:tcPr>
            <w:tcW w:w="464" w:type="dxa"/>
            <w:vAlign w:val="top"/>
          </w:tcPr>
          <w:p>
            <w:pPr>
              <w:pStyle w:val="TableText"/>
              <w:ind w:left="121"/>
              <w:spacing w:before="160" w:line="239" w:lineRule="auto"/>
              <w:rPr/>
            </w:pPr>
            <w:r>
              <w:rPr>
                <w:color w:val="212529"/>
                <w:spacing w:val="-3"/>
              </w:rPr>
              <w:t>28</w:t>
            </w:r>
          </w:p>
        </w:tc>
        <w:tc>
          <w:tcPr>
            <w:tcW w:w="1213" w:type="dxa"/>
            <w:vAlign w:val="top"/>
          </w:tcPr>
          <w:p>
            <w:pPr>
              <w:rPr>
                <w:rFonts w:ascii="Arial"/>
                <w:sz w:val="21"/>
              </w:rPr>
            </w:pPr>
            <w:r/>
          </w:p>
        </w:tc>
        <w:tc>
          <w:tcPr>
            <w:tcW w:w="1393" w:type="dxa"/>
            <w:vAlign w:val="top"/>
          </w:tcPr>
          <w:p>
            <w:pPr>
              <w:pStyle w:val="TableText"/>
              <w:ind w:right="126"/>
              <w:spacing w:before="55" w:line="218" w:lineRule="auto"/>
              <w:rPr/>
            </w:pPr>
            <w:r>
              <w:rPr>
                <w:color w:val="212529"/>
                <w:spacing w:val="-2"/>
              </w:rPr>
              <w:t>年末财政拨款结</w:t>
            </w:r>
            <w:r>
              <w:rPr>
                <w:color w:val="212529"/>
                <w:spacing w:val="4"/>
              </w:rPr>
              <w:t xml:space="preserve"> </w:t>
            </w:r>
            <w:r>
              <w:rPr>
                <w:color w:val="212529"/>
                <w:spacing w:val="-2"/>
              </w:rPr>
              <w:t>转和结余</w:t>
            </w:r>
          </w:p>
        </w:tc>
        <w:tc>
          <w:tcPr>
            <w:tcW w:w="479" w:type="dxa"/>
            <w:vAlign w:val="top"/>
          </w:tcPr>
          <w:p>
            <w:pPr>
              <w:ind w:left="130"/>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7" w:right="185" w:firstLine="182"/>
              <w:spacing w:before="56" w:line="218" w:lineRule="auto"/>
              <w:rPr/>
            </w:pPr>
            <w:r>
              <w:rPr>
                <w:color w:val="212529"/>
                <w:spacing w:val="-2"/>
              </w:rPr>
              <w:t>一般公共预</w:t>
            </w:r>
            <w:r>
              <w:rPr>
                <w:color w:val="212529"/>
              </w:rPr>
              <w:t xml:space="preserve"> </w:t>
            </w:r>
            <w:r>
              <w:rPr>
                <w:color w:val="212529"/>
                <w:spacing w:val="-2"/>
              </w:rPr>
              <w:t>算财政拨款</w:t>
            </w:r>
          </w:p>
        </w:tc>
        <w:tc>
          <w:tcPr>
            <w:tcW w:w="464" w:type="dxa"/>
            <w:vAlign w:val="top"/>
          </w:tcPr>
          <w:p>
            <w:pPr>
              <w:pStyle w:val="TableText"/>
              <w:ind w:left="121"/>
              <w:spacing w:before="161" w:line="239" w:lineRule="auto"/>
              <w:rPr/>
            </w:pPr>
            <w:r>
              <w:rPr>
                <w:color w:val="212529"/>
                <w:spacing w:val="-3"/>
              </w:rPr>
              <w:t>29</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157" w:line="282" w:lineRule="exact"/>
              <w:rPr>
                <w:sz w:val="21"/>
                <w:szCs w:val="21"/>
              </w:rPr>
            </w:pPr>
            <w:r>
              <w:rPr>
                <w:sz w:val="21"/>
                <w:szCs w:val="21"/>
                <w:color w:val="212529"/>
                <w:spacing w:val="1"/>
                <w:position w:val="1"/>
              </w:rPr>
              <w:t>61</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7" w:right="185" w:firstLine="180"/>
              <w:spacing w:before="57" w:line="218" w:lineRule="auto"/>
              <w:rPr/>
            </w:pPr>
            <w:r>
              <w:rPr>
                <w:color w:val="212529"/>
                <w:spacing w:val="-2"/>
              </w:rPr>
              <w:t>政府性基金</w:t>
            </w:r>
            <w:r>
              <w:rPr>
                <w:color w:val="212529"/>
                <w:spacing w:val="1"/>
              </w:rPr>
              <w:t xml:space="preserve"> </w:t>
            </w:r>
            <w:r>
              <w:rPr>
                <w:color w:val="212529"/>
                <w:spacing w:val="-2"/>
              </w:rPr>
              <w:t>预算财政拨款</w:t>
            </w:r>
          </w:p>
        </w:tc>
        <w:tc>
          <w:tcPr>
            <w:tcW w:w="464" w:type="dxa"/>
            <w:vAlign w:val="top"/>
          </w:tcPr>
          <w:p>
            <w:pPr>
              <w:pStyle w:val="TableText"/>
              <w:ind w:left="122"/>
              <w:spacing w:before="162" w:line="239" w:lineRule="auto"/>
              <w:rPr/>
            </w:pPr>
            <w:r>
              <w:rPr>
                <w:color w:val="212529"/>
                <w:spacing w:val="-3"/>
              </w:rPr>
              <w:t>30</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158" w:line="282" w:lineRule="exact"/>
              <w:rPr>
                <w:sz w:val="21"/>
                <w:szCs w:val="21"/>
              </w:rPr>
            </w:pPr>
            <w:r>
              <w:rPr>
                <w:sz w:val="21"/>
                <w:szCs w:val="21"/>
                <w:color w:val="212529"/>
                <w:spacing w:val="1"/>
                <w:position w:val="1"/>
              </w:rPr>
              <w:t>62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7" w:right="185" w:firstLine="197"/>
              <w:spacing w:before="13" w:line="207" w:lineRule="auto"/>
              <w:jc w:val="both"/>
              <w:rPr/>
            </w:pPr>
            <w:r>
              <w:rPr>
                <w:color w:val="212529"/>
                <w:spacing w:val="-5"/>
              </w:rPr>
              <w:t>国有资本经</w:t>
            </w:r>
            <w:r>
              <w:rPr>
                <w:color w:val="212529"/>
              </w:rPr>
              <w:t xml:space="preserve"> </w:t>
            </w:r>
            <w:r>
              <w:rPr>
                <w:color w:val="212529"/>
                <w:spacing w:val="-2"/>
              </w:rPr>
              <w:t>营预算财政拨</w:t>
            </w:r>
            <w:r>
              <w:rPr>
                <w:color w:val="212529"/>
                <w:spacing w:val="3"/>
              </w:rPr>
              <w:t xml:space="preserve"> </w:t>
            </w:r>
            <w:r>
              <w:rPr>
                <w:color w:val="212529"/>
              </w:rPr>
              <w:t>款</w:t>
            </w:r>
          </w:p>
        </w:tc>
        <w:tc>
          <w:tcPr>
            <w:tcW w:w="464" w:type="dxa"/>
            <w:vAlign w:val="top"/>
          </w:tcPr>
          <w:p>
            <w:pPr>
              <w:pStyle w:val="TableText"/>
              <w:ind w:left="122"/>
              <w:spacing w:before="223" w:line="239" w:lineRule="auto"/>
              <w:rPr/>
            </w:pPr>
            <w:r>
              <w:rPr>
                <w:color w:val="212529"/>
                <w:spacing w:val="-3"/>
              </w:rPr>
              <w:t>31</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204" w:line="282" w:lineRule="exact"/>
              <w:rPr>
                <w:sz w:val="21"/>
                <w:szCs w:val="21"/>
              </w:rPr>
            </w:pPr>
            <w:r>
              <w:rPr>
                <w:sz w:val="21"/>
                <w:szCs w:val="21"/>
                <w:color w:val="212529"/>
                <w:spacing w:val="1"/>
                <w:position w:val="1"/>
              </w:rPr>
              <w:t>63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ind w:left="448"/>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64" w:type="dxa"/>
            <w:vAlign w:val="top"/>
          </w:tcPr>
          <w:p>
            <w:pPr>
              <w:ind w:left="122"/>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213" w:type="dxa"/>
            <w:vAlign w:val="top"/>
          </w:tcPr>
          <w:p>
            <w:pPr>
              <w:ind w:left="540"/>
              <w:spacing w:before="187" w:line="161" w:lineRule="auto"/>
              <w:rPr>
                <w:rFonts w:ascii="Arial" w:hAnsi="Arial" w:eastAsia="Arial" w:cs="Arial"/>
                <w:sz w:val="17"/>
                <w:szCs w:val="17"/>
              </w:rPr>
            </w:pPr>
            <w:r>
              <w:rPr>
                <w:rFonts w:ascii="Arial" w:hAnsi="Arial" w:eastAsia="Arial" w:cs="Arial"/>
                <w:sz w:val="17"/>
                <w:szCs w:val="17"/>
                <w:color w:val="212529"/>
              </w:rPr>
              <w:t>3633.98</w:t>
            </w:r>
          </w:p>
        </w:tc>
        <w:tc>
          <w:tcPr>
            <w:tcW w:w="1393" w:type="dxa"/>
            <w:vAlign w:val="top"/>
          </w:tcPr>
          <w:p>
            <w:pPr>
              <w:ind w:left="502"/>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79" w:type="dxa"/>
            <w:vAlign w:val="top"/>
          </w:tcPr>
          <w:p>
            <w:pPr>
              <w:ind w:left="129"/>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838" w:type="dxa"/>
            <w:vAlign w:val="top"/>
          </w:tcPr>
          <w:p>
            <w:pPr>
              <w:ind w:left="213"/>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3633.98</w:t>
            </w:r>
          </w:p>
        </w:tc>
        <w:tc>
          <w:tcPr>
            <w:tcW w:w="1018" w:type="dxa"/>
            <w:vAlign w:val="top"/>
          </w:tcPr>
          <w:p>
            <w:pPr>
              <w:ind w:right="22"/>
              <w:spacing w:before="195"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3633.98</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rPr>
              <w:t xml:space="preserve"> </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7"/>
          <w:footerReference w:type="default" r:id="rId17"/>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29"/>
        <w:gridCol w:w="2201"/>
        <w:gridCol w:w="1632"/>
        <w:gridCol w:w="1407"/>
        <w:gridCol w:w="1580"/>
      </w:tblGrid>
      <w:tr>
        <w:trPr>
          <w:trHeight w:val="382" w:hRule="atLeast"/>
        </w:trPr>
        <w:tc>
          <w:tcPr>
            <w:tcW w:w="8549"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33" w:id="14"/>
            <w:bookmarkEnd w:id="14"/>
            <w:bookmarkStart w:name="bookmark10"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2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20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3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0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80" w:type="dxa"/>
            <w:vAlign w:val="top"/>
            <w:tcBorders>
              <w:bottom w:val="single" w:color="FFFFFF" w:sz="6" w:space="0"/>
              <w:top w:val="single" w:color="FFFFFF" w:sz="6" w:space="0"/>
              <w:left w:val="single" w:color="FFFFFF" w:sz="2" w:space="0"/>
              <w:right w:val="single" w:color="FFFFFF" w:sz="2" w:space="0"/>
            </w:tcBorders>
          </w:tcPr>
          <w:p>
            <w:pPr>
              <w:pStyle w:val="TableText"/>
              <w:ind w:right="30"/>
              <w:spacing w:before="4" w:line="220" w:lineRule="auto"/>
              <w:jc w:val="right"/>
              <w:rPr/>
            </w:pPr>
            <w:r>
              <w:rPr>
                <w:color w:val="212529"/>
                <w:spacing w:val="-2"/>
              </w:rPr>
              <w:t>公开05表</w:t>
            </w:r>
          </w:p>
        </w:tc>
      </w:tr>
      <w:tr>
        <w:trPr>
          <w:trHeight w:val="419" w:hRule="atLeast"/>
        </w:trPr>
        <w:tc>
          <w:tcPr>
            <w:tcW w:w="3930"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部门名称：长治高新技术产业开发区投资促进部</w:t>
            </w:r>
          </w:p>
        </w:tc>
        <w:tc>
          <w:tcPr>
            <w:tcW w:w="1632" w:type="dxa"/>
            <w:vAlign w:val="top"/>
            <w:tcBorders>
              <w:top w:val="single" w:color="FFFFFF" w:sz="6" w:space="0"/>
              <w:left w:val="single" w:color="FFFFFF" w:sz="2" w:space="0"/>
              <w:right w:val="single" w:color="FFFFFF" w:sz="2" w:space="0"/>
            </w:tcBorders>
          </w:tcPr>
          <w:p>
            <w:pPr>
              <w:pStyle w:val="TableText"/>
              <w:ind w:left="453"/>
              <w:spacing w:before="214" w:line="200" w:lineRule="auto"/>
              <w:rPr/>
            </w:pPr>
            <w:r>
              <w:rPr>
                <w:color w:val="212529"/>
                <w:spacing w:val="-2"/>
              </w:rPr>
              <w:t>2024年度</w:t>
            </w:r>
          </w:p>
        </w:tc>
        <w:tc>
          <w:tcPr>
            <w:tcW w:w="1407" w:type="dxa"/>
            <w:vAlign w:val="top"/>
            <w:tcBorders>
              <w:top w:val="single" w:color="FFFFFF" w:sz="6" w:space="0"/>
              <w:left w:val="single" w:color="FFFFFF" w:sz="2" w:space="0"/>
              <w:right w:val="single" w:color="FFFFFF" w:sz="2" w:space="0"/>
            </w:tcBorders>
          </w:tcPr>
          <w:p>
            <w:pPr>
              <w:rPr>
                <w:rFonts w:ascii="Arial"/>
                <w:sz w:val="21"/>
              </w:rPr>
            </w:pPr>
            <w:r/>
          </w:p>
        </w:tc>
        <w:tc>
          <w:tcPr>
            <w:tcW w:w="1580" w:type="dxa"/>
            <w:vAlign w:val="top"/>
            <w:tcBorders>
              <w:top w:val="single" w:color="FFFFFF" w:sz="6" w:space="0"/>
              <w:left w:val="single" w:color="FFFFFF" w:sz="2" w:space="0"/>
              <w:right w:val="single" w:color="FFFFFF" w:sz="2" w:space="0"/>
            </w:tcBorders>
          </w:tcPr>
          <w:p>
            <w:pPr>
              <w:pStyle w:val="TableText"/>
              <w:ind w:left="289"/>
              <w:spacing w:before="109" w:line="219" w:lineRule="auto"/>
              <w:rPr/>
            </w:pPr>
            <w:r>
              <w:rPr>
                <w:color w:val="212529"/>
                <w:spacing w:val="-2"/>
              </w:rPr>
              <w:t>金额单位：万元</w:t>
            </w:r>
          </w:p>
        </w:tc>
      </w:tr>
      <w:tr>
        <w:trPr>
          <w:trHeight w:val="374" w:hRule="atLeast"/>
        </w:trPr>
        <w:tc>
          <w:tcPr>
            <w:tcW w:w="3930" w:type="dxa"/>
            <w:vAlign w:val="top"/>
            <w:gridSpan w:val="2"/>
          </w:tcPr>
          <w:p>
            <w:pPr>
              <w:ind w:left="1734"/>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619" w:type="dxa"/>
            <w:vAlign w:val="top"/>
            <w:gridSpan w:val="3"/>
          </w:tcPr>
          <w:p>
            <w:pPr>
              <w:ind w:left="1864"/>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29" w:type="dxa"/>
            <w:vAlign w:val="top"/>
          </w:tcPr>
          <w:p>
            <w:pPr>
              <w:ind w:left="417"/>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201" w:type="dxa"/>
            <w:vAlign w:val="top"/>
          </w:tcPr>
          <w:p>
            <w:pPr>
              <w:ind w:left="655"/>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632" w:type="dxa"/>
            <w:vAlign w:val="top"/>
          </w:tcPr>
          <w:p>
            <w:pPr>
              <w:ind w:left="593"/>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07" w:type="dxa"/>
            <w:vAlign w:val="top"/>
          </w:tcPr>
          <w:p>
            <w:pPr>
              <w:ind w:left="262"/>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580" w:type="dxa"/>
            <w:vAlign w:val="top"/>
          </w:tcPr>
          <w:p>
            <w:pPr>
              <w:ind w:left="342"/>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3930" w:type="dxa"/>
            <w:vAlign w:val="top"/>
            <w:gridSpan w:val="2"/>
          </w:tcPr>
          <w:p>
            <w:pPr>
              <w:ind w:left="1737"/>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632" w:type="dxa"/>
            <w:vAlign w:val="top"/>
          </w:tcPr>
          <w:p>
            <w:pPr>
              <w:ind w:left="768"/>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07" w:type="dxa"/>
            <w:vAlign w:val="top"/>
          </w:tcPr>
          <w:p>
            <w:pPr>
              <w:ind w:left="643"/>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580" w:type="dxa"/>
            <w:vAlign w:val="top"/>
          </w:tcPr>
          <w:p>
            <w:pPr>
              <w:ind w:left="728"/>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3930" w:type="dxa"/>
            <w:vAlign w:val="top"/>
            <w:gridSpan w:val="2"/>
          </w:tcPr>
          <w:p>
            <w:pPr>
              <w:ind w:left="1728"/>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632" w:type="dxa"/>
            <w:vAlign w:val="top"/>
          </w:tcPr>
          <w:p>
            <w:pPr>
              <w:pStyle w:val="TableText"/>
              <w:ind w:right="25"/>
              <w:spacing w:before="79" w:line="281" w:lineRule="exact"/>
              <w:jc w:val="right"/>
              <w:rPr>
                <w:sz w:val="21"/>
                <w:szCs w:val="21"/>
              </w:rPr>
            </w:pPr>
            <w:r>
              <w:rPr>
                <w:sz w:val="21"/>
                <w:szCs w:val="21"/>
                <w:color w:val="212529"/>
                <w:spacing w:val="5"/>
                <w:position w:val="1"/>
              </w:rPr>
              <w:t>3633.98</w:t>
            </w:r>
          </w:p>
        </w:tc>
        <w:tc>
          <w:tcPr>
            <w:tcW w:w="1407" w:type="dxa"/>
            <w:vAlign w:val="top"/>
          </w:tcPr>
          <w:p>
            <w:pPr>
              <w:pStyle w:val="TableText"/>
              <w:ind w:right="24"/>
              <w:spacing w:before="79" w:line="281" w:lineRule="exact"/>
              <w:jc w:val="right"/>
              <w:rPr>
                <w:sz w:val="21"/>
                <w:szCs w:val="21"/>
              </w:rPr>
            </w:pPr>
            <w:r>
              <w:rPr>
                <w:sz w:val="21"/>
                <w:szCs w:val="21"/>
                <w:color w:val="212529"/>
                <w:spacing w:val="2"/>
                <w:position w:val="1"/>
              </w:rPr>
              <w:t>161.03</w:t>
            </w:r>
          </w:p>
        </w:tc>
        <w:tc>
          <w:tcPr>
            <w:tcW w:w="1580" w:type="dxa"/>
            <w:vAlign w:val="top"/>
          </w:tcPr>
          <w:p>
            <w:pPr>
              <w:pStyle w:val="TableText"/>
              <w:ind w:right="31"/>
              <w:spacing w:before="79" w:line="281" w:lineRule="exact"/>
              <w:jc w:val="right"/>
              <w:rPr>
                <w:sz w:val="21"/>
                <w:szCs w:val="21"/>
              </w:rPr>
            </w:pPr>
            <w:r>
              <w:rPr>
                <w:sz w:val="21"/>
                <w:szCs w:val="21"/>
                <w:color w:val="212529"/>
                <w:spacing w:val="5"/>
                <w:position w:val="1"/>
              </w:rPr>
              <w:t>3472.95</w:t>
            </w:r>
          </w:p>
        </w:tc>
      </w:tr>
      <w:tr>
        <w:trPr>
          <w:trHeight w:val="375" w:hRule="atLeast"/>
        </w:trPr>
        <w:tc>
          <w:tcPr>
            <w:tcW w:w="1729" w:type="dxa"/>
            <w:vAlign w:val="top"/>
          </w:tcPr>
          <w:p>
            <w:pPr>
              <w:pStyle w:val="TableText"/>
              <w:ind w:left="11"/>
              <w:spacing w:before="80" w:line="282" w:lineRule="exact"/>
              <w:rPr>
                <w:sz w:val="21"/>
                <w:szCs w:val="21"/>
              </w:rPr>
            </w:pPr>
            <w:r>
              <w:rPr>
                <w:sz w:val="21"/>
                <w:szCs w:val="21"/>
                <w:color w:val="212529"/>
                <w:spacing w:val="2"/>
                <w:position w:val="1"/>
              </w:rPr>
              <w:t>201</w:t>
            </w:r>
          </w:p>
        </w:tc>
        <w:tc>
          <w:tcPr>
            <w:tcW w:w="2201" w:type="dxa"/>
            <w:vAlign w:val="top"/>
          </w:tcPr>
          <w:p>
            <w:pPr>
              <w:pStyle w:val="TableText"/>
              <w:ind w:left="12"/>
              <w:spacing w:before="81" w:line="227" w:lineRule="auto"/>
              <w:rPr>
                <w:sz w:val="21"/>
                <w:szCs w:val="21"/>
              </w:rPr>
            </w:pPr>
            <w:r>
              <w:rPr>
                <w:sz w:val="21"/>
                <w:szCs w:val="21"/>
                <w:color w:val="212529"/>
                <w:spacing w:val="12"/>
              </w:rPr>
              <w:t>一般公共服务支出</w:t>
            </w:r>
          </w:p>
        </w:tc>
        <w:tc>
          <w:tcPr>
            <w:tcW w:w="1632" w:type="dxa"/>
            <w:vAlign w:val="top"/>
          </w:tcPr>
          <w:p>
            <w:pPr>
              <w:pStyle w:val="TableText"/>
              <w:ind w:right="25"/>
              <w:spacing w:before="80" w:line="281" w:lineRule="exact"/>
              <w:jc w:val="right"/>
              <w:rPr>
                <w:sz w:val="21"/>
                <w:szCs w:val="21"/>
              </w:rPr>
            </w:pPr>
            <w:r>
              <w:rPr>
                <w:sz w:val="21"/>
                <w:szCs w:val="21"/>
                <w:color w:val="212529"/>
                <w:spacing w:val="4"/>
                <w:position w:val="1"/>
              </w:rPr>
              <w:t>374.88</w:t>
            </w:r>
          </w:p>
        </w:tc>
        <w:tc>
          <w:tcPr>
            <w:tcW w:w="1407" w:type="dxa"/>
            <w:vAlign w:val="top"/>
          </w:tcPr>
          <w:p>
            <w:pPr>
              <w:pStyle w:val="TableText"/>
              <w:ind w:right="24"/>
              <w:spacing w:before="80" w:line="281" w:lineRule="exact"/>
              <w:jc w:val="right"/>
              <w:rPr>
                <w:sz w:val="21"/>
                <w:szCs w:val="21"/>
              </w:rPr>
            </w:pPr>
            <w:r>
              <w:rPr>
                <w:sz w:val="21"/>
                <w:szCs w:val="21"/>
                <w:color w:val="212529"/>
                <w:spacing w:val="2"/>
                <w:position w:val="1"/>
              </w:rPr>
              <w:t>130.24</w:t>
            </w:r>
          </w:p>
        </w:tc>
        <w:tc>
          <w:tcPr>
            <w:tcW w:w="1580" w:type="dxa"/>
            <w:vAlign w:val="top"/>
          </w:tcPr>
          <w:p>
            <w:pPr>
              <w:pStyle w:val="TableText"/>
              <w:ind w:right="31"/>
              <w:spacing w:before="80" w:line="281" w:lineRule="exact"/>
              <w:jc w:val="right"/>
              <w:rPr>
                <w:sz w:val="21"/>
                <w:szCs w:val="21"/>
              </w:rPr>
            </w:pPr>
            <w:r>
              <w:rPr>
                <w:sz w:val="21"/>
                <w:szCs w:val="21"/>
                <w:color w:val="212529"/>
                <w:spacing w:val="5"/>
                <w:position w:val="1"/>
              </w:rPr>
              <w:t>244.63</w:t>
            </w:r>
          </w:p>
        </w:tc>
      </w:tr>
      <w:tr>
        <w:trPr>
          <w:trHeight w:val="375" w:hRule="atLeast"/>
        </w:trPr>
        <w:tc>
          <w:tcPr>
            <w:tcW w:w="1729" w:type="dxa"/>
            <w:vAlign w:val="top"/>
          </w:tcPr>
          <w:p>
            <w:pPr>
              <w:pStyle w:val="TableText"/>
              <w:ind w:left="11"/>
              <w:spacing w:before="80" w:line="282" w:lineRule="exact"/>
              <w:rPr>
                <w:sz w:val="21"/>
                <w:szCs w:val="21"/>
              </w:rPr>
            </w:pPr>
            <w:r>
              <w:rPr>
                <w:sz w:val="21"/>
                <w:szCs w:val="21"/>
                <w:color w:val="212529"/>
                <w:spacing w:val="4"/>
                <w:position w:val="1"/>
              </w:rPr>
              <w:t>20113</w:t>
            </w:r>
          </w:p>
        </w:tc>
        <w:tc>
          <w:tcPr>
            <w:tcW w:w="2201" w:type="dxa"/>
            <w:vAlign w:val="top"/>
          </w:tcPr>
          <w:p>
            <w:pPr>
              <w:pStyle w:val="TableText"/>
              <w:ind w:left="13"/>
              <w:spacing w:before="81" w:line="227" w:lineRule="auto"/>
              <w:rPr>
                <w:sz w:val="21"/>
                <w:szCs w:val="21"/>
              </w:rPr>
            </w:pPr>
            <w:r>
              <w:rPr>
                <w:sz w:val="21"/>
                <w:szCs w:val="21"/>
                <w:color w:val="212529"/>
                <w:spacing w:val="10"/>
              </w:rPr>
              <w:t>商贸事务</w:t>
            </w:r>
          </w:p>
        </w:tc>
        <w:tc>
          <w:tcPr>
            <w:tcW w:w="1632" w:type="dxa"/>
            <w:vAlign w:val="top"/>
          </w:tcPr>
          <w:p>
            <w:pPr>
              <w:pStyle w:val="TableText"/>
              <w:ind w:right="25"/>
              <w:spacing w:before="80" w:line="281" w:lineRule="exact"/>
              <w:jc w:val="right"/>
              <w:rPr>
                <w:sz w:val="21"/>
                <w:szCs w:val="21"/>
              </w:rPr>
            </w:pPr>
            <w:r>
              <w:rPr>
                <w:sz w:val="21"/>
                <w:szCs w:val="21"/>
                <w:color w:val="212529"/>
                <w:spacing w:val="4"/>
                <w:position w:val="1"/>
              </w:rPr>
              <w:t>374.88</w:t>
            </w:r>
          </w:p>
        </w:tc>
        <w:tc>
          <w:tcPr>
            <w:tcW w:w="1407" w:type="dxa"/>
            <w:vAlign w:val="top"/>
          </w:tcPr>
          <w:p>
            <w:pPr>
              <w:pStyle w:val="TableText"/>
              <w:ind w:right="24"/>
              <w:spacing w:before="80" w:line="281" w:lineRule="exact"/>
              <w:jc w:val="right"/>
              <w:rPr>
                <w:sz w:val="21"/>
                <w:szCs w:val="21"/>
              </w:rPr>
            </w:pPr>
            <w:r>
              <w:rPr>
                <w:sz w:val="21"/>
                <w:szCs w:val="21"/>
                <w:color w:val="212529"/>
                <w:spacing w:val="2"/>
                <w:position w:val="1"/>
              </w:rPr>
              <w:t>130.24</w:t>
            </w:r>
          </w:p>
        </w:tc>
        <w:tc>
          <w:tcPr>
            <w:tcW w:w="1580" w:type="dxa"/>
            <w:vAlign w:val="top"/>
          </w:tcPr>
          <w:p>
            <w:pPr>
              <w:pStyle w:val="TableText"/>
              <w:ind w:right="31"/>
              <w:spacing w:before="80" w:line="281" w:lineRule="exact"/>
              <w:jc w:val="right"/>
              <w:rPr>
                <w:sz w:val="21"/>
                <w:szCs w:val="21"/>
              </w:rPr>
            </w:pPr>
            <w:r>
              <w:rPr>
                <w:sz w:val="21"/>
                <w:szCs w:val="21"/>
                <w:color w:val="212529"/>
                <w:spacing w:val="5"/>
                <w:position w:val="1"/>
              </w:rPr>
              <w:t>244.63</w:t>
            </w:r>
          </w:p>
        </w:tc>
      </w:tr>
      <w:tr>
        <w:trPr>
          <w:trHeight w:val="375" w:hRule="atLeast"/>
        </w:trPr>
        <w:tc>
          <w:tcPr>
            <w:tcW w:w="1729" w:type="dxa"/>
            <w:vAlign w:val="top"/>
          </w:tcPr>
          <w:p>
            <w:pPr>
              <w:pStyle w:val="TableText"/>
              <w:ind w:left="11"/>
              <w:spacing w:before="80" w:line="282" w:lineRule="exact"/>
              <w:rPr>
                <w:sz w:val="21"/>
                <w:szCs w:val="21"/>
              </w:rPr>
            </w:pPr>
            <w:r>
              <w:rPr>
                <w:sz w:val="21"/>
                <w:szCs w:val="21"/>
                <w:color w:val="212529"/>
                <w:spacing w:val="5"/>
                <w:position w:val="1"/>
              </w:rPr>
              <w:t>2011308</w:t>
            </w:r>
          </w:p>
        </w:tc>
        <w:tc>
          <w:tcPr>
            <w:tcW w:w="2201" w:type="dxa"/>
            <w:vAlign w:val="top"/>
          </w:tcPr>
          <w:p>
            <w:pPr>
              <w:pStyle w:val="TableText"/>
              <w:ind w:left="10"/>
              <w:spacing w:before="80" w:line="228" w:lineRule="auto"/>
              <w:rPr>
                <w:sz w:val="21"/>
                <w:szCs w:val="21"/>
              </w:rPr>
            </w:pPr>
            <w:r>
              <w:rPr>
                <w:sz w:val="21"/>
                <w:szCs w:val="21"/>
                <w:color w:val="212529"/>
                <w:spacing w:val="11"/>
              </w:rPr>
              <w:t>招商引资</w:t>
            </w:r>
          </w:p>
        </w:tc>
        <w:tc>
          <w:tcPr>
            <w:tcW w:w="1632" w:type="dxa"/>
            <w:vAlign w:val="top"/>
          </w:tcPr>
          <w:p>
            <w:pPr>
              <w:pStyle w:val="TableText"/>
              <w:ind w:right="25"/>
              <w:spacing w:before="80" w:line="281" w:lineRule="exact"/>
              <w:jc w:val="right"/>
              <w:rPr>
                <w:sz w:val="21"/>
                <w:szCs w:val="21"/>
              </w:rPr>
            </w:pPr>
            <w:r>
              <w:rPr>
                <w:sz w:val="21"/>
                <w:szCs w:val="21"/>
                <w:color w:val="212529"/>
                <w:spacing w:val="5"/>
                <w:position w:val="1"/>
              </w:rPr>
              <w:t>201.04</w:t>
            </w:r>
          </w:p>
        </w:tc>
        <w:tc>
          <w:tcPr>
            <w:tcW w:w="1407" w:type="dxa"/>
            <w:vAlign w:val="top"/>
          </w:tcPr>
          <w:p>
            <w:pPr>
              <w:pStyle w:val="TableText"/>
              <w:ind w:right="24"/>
              <w:spacing w:before="80" w:line="281" w:lineRule="exact"/>
              <w:jc w:val="right"/>
              <w:rPr>
                <w:sz w:val="21"/>
                <w:szCs w:val="21"/>
              </w:rPr>
            </w:pPr>
            <w:r>
              <w:rPr>
                <w:sz w:val="21"/>
                <w:szCs w:val="21"/>
                <w:color w:val="212529"/>
                <w:spacing w:val="2"/>
                <w:position w:val="1"/>
              </w:rPr>
              <w:t>130.24</w:t>
            </w:r>
          </w:p>
        </w:tc>
        <w:tc>
          <w:tcPr>
            <w:tcW w:w="1580" w:type="dxa"/>
            <w:vAlign w:val="top"/>
          </w:tcPr>
          <w:p>
            <w:pPr>
              <w:pStyle w:val="TableText"/>
              <w:ind w:right="31"/>
              <w:spacing w:before="80" w:line="281" w:lineRule="exact"/>
              <w:jc w:val="right"/>
              <w:rPr>
                <w:sz w:val="21"/>
                <w:szCs w:val="21"/>
              </w:rPr>
            </w:pPr>
            <w:r>
              <w:rPr>
                <w:sz w:val="21"/>
                <w:szCs w:val="21"/>
                <w:color w:val="212529"/>
                <w:spacing w:val="4"/>
                <w:position w:val="1"/>
              </w:rPr>
              <w:t>70.79</w:t>
            </w:r>
          </w:p>
        </w:tc>
      </w:tr>
      <w:tr>
        <w:trPr>
          <w:trHeight w:val="375" w:hRule="atLeast"/>
        </w:trPr>
        <w:tc>
          <w:tcPr>
            <w:tcW w:w="1729" w:type="dxa"/>
            <w:vAlign w:val="top"/>
          </w:tcPr>
          <w:p>
            <w:pPr>
              <w:pStyle w:val="TableText"/>
              <w:ind w:left="11"/>
              <w:spacing w:before="80" w:line="282" w:lineRule="exact"/>
              <w:rPr>
                <w:sz w:val="21"/>
                <w:szCs w:val="21"/>
              </w:rPr>
            </w:pPr>
            <w:r>
              <w:rPr>
                <w:sz w:val="21"/>
                <w:szCs w:val="21"/>
                <w:color w:val="212529"/>
                <w:spacing w:val="5"/>
                <w:position w:val="1"/>
              </w:rPr>
              <w:t>2011399</w:t>
            </w:r>
          </w:p>
        </w:tc>
        <w:tc>
          <w:tcPr>
            <w:tcW w:w="2201" w:type="dxa"/>
            <w:vAlign w:val="top"/>
          </w:tcPr>
          <w:p>
            <w:pPr>
              <w:pStyle w:val="TableText"/>
              <w:ind w:left="9"/>
              <w:spacing w:before="81" w:line="227" w:lineRule="auto"/>
              <w:rPr>
                <w:sz w:val="21"/>
                <w:szCs w:val="21"/>
              </w:rPr>
            </w:pPr>
            <w:r>
              <w:rPr>
                <w:sz w:val="21"/>
                <w:szCs w:val="21"/>
                <w:color w:val="212529"/>
                <w:spacing w:val="13"/>
              </w:rPr>
              <w:t>其他商贸事务支出</w:t>
            </w:r>
          </w:p>
        </w:tc>
        <w:tc>
          <w:tcPr>
            <w:tcW w:w="1632" w:type="dxa"/>
            <w:vAlign w:val="top"/>
          </w:tcPr>
          <w:p>
            <w:pPr>
              <w:pStyle w:val="TableText"/>
              <w:ind w:right="25"/>
              <w:spacing w:before="80" w:line="281" w:lineRule="exact"/>
              <w:jc w:val="right"/>
              <w:rPr>
                <w:sz w:val="21"/>
                <w:szCs w:val="21"/>
              </w:rPr>
            </w:pPr>
            <w:r>
              <w:rPr>
                <w:sz w:val="21"/>
                <w:szCs w:val="21"/>
                <w:color w:val="212529"/>
                <w:spacing w:val="2"/>
                <w:position w:val="1"/>
              </w:rPr>
              <w:t>173.84</w:t>
            </w:r>
          </w:p>
        </w:tc>
        <w:tc>
          <w:tcPr>
            <w:tcW w:w="1407" w:type="dxa"/>
            <w:vAlign w:val="top"/>
          </w:tcPr>
          <w:p>
            <w:pPr>
              <w:rPr>
                <w:rFonts w:ascii="Arial"/>
                <w:sz w:val="21"/>
              </w:rPr>
            </w:pPr>
            <w:r/>
          </w:p>
        </w:tc>
        <w:tc>
          <w:tcPr>
            <w:tcW w:w="1580" w:type="dxa"/>
            <w:vAlign w:val="top"/>
          </w:tcPr>
          <w:p>
            <w:pPr>
              <w:pStyle w:val="TableText"/>
              <w:ind w:right="31"/>
              <w:spacing w:before="80" w:line="281" w:lineRule="exact"/>
              <w:jc w:val="right"/>
              <w:rPr>
                <w:sz w:val="21"/>
                <w:szCs w:val="21"/>
              </w:rPr>
            </w:pPr>
            <w:r>
              <w:rPr>
                <w:sz w:val="21"/>
                <w:szCs w:val="21"/>
                <w:color w:val="212529"/>
                <w:spacing w:val="2"/>
                <w:position w:val="1"/>
              </w:rPr>
              <w:t>173.84</w:t>
            </w:r>
          </w:p>
        </w:tc>
      </w:tr>
      <w:tr>
        <w:trPr>
          <w:trHeight w:val="375" w:hRule="atLeast"/>
        </w:trPr>
        <w:tc>
          <w:tcPr>
            <w:tcW w:w="1729" w:type="dxa"/>
            <w:vAlign w:val="top"/>
          </w:tcPr>
          <w:p>
            <w:pPr>
              <w:pStyle w:val="TableText"/>
              <w:ind w:left="11"/>
              <w:spacing w:before="80" w:line="282" w:lineRule="exact"/>
              <w:rPr>
                <w:sz w:val="21"/>
                <w:szCs w:val="21"/>
              </w:rPr>
            </w:pPr>
            <w:r>
              <w:rPr>
                <w:sz w:val="21"/>
                <w:szCs w:val="21"/>
                <w:color w:val="212529"/>
                <w:spacing w:val="2"/>
                <w:position w:val="1"/>
              </w:rPr>
              <w:t>206</w:t>
            </w:r>
          </w:p>
        </w:tc>
        <w:tc>
          <w:tcPr>
            <w:tcW w:w="2201" w:type="dxa"/>
            <w:vAlign w:val="top"/>
          </w:tcPr>
          <w:p>
            <w:pPr>
              <w:pStyle w:val="TableText"/>
              <w:ind w:left="9"/>
              <w:spacing w:before="80" w:line="227" w:lineRule="auto"/>
              <w:rPr>
                <w:sz w:val="21"/>
                <w:szCs w:val="21"/>
              </w:rPr>
            </w:pPr>
            <w:r>
              <w:rPr>
                <w:sz w:val="21"/>
                <w:szCs w:val="21"/>
                <w:color w:val="212529"/>
                <w:spacing w:val="12"/>
              </w:rPr>
              <w:t>科学技术支出</w:t>
            </w:r>
          </w:p>
        </w:tc>
        <w:tc>
          <w:tcPr>
            <w:tcW w:w="1632" w:type="dxa"/>
            <w:vAlign w:val="top"/>
          </w:tcPr>
          <w:p>
            <w:pPr>
              <w:pStyle w:val="TableText"/>
              <w:ind w:right="25"/>
              <w:spacing w:before="80" w:line="281" w:lineRule="exact"/>
              <w:jc w:val="right"/>
              <w:rPr>
                <w:sz w:val="21"/>
                <w:szCs w:val="21"/>
              </w:rPr>
            </w:pPr>
            <w:r>
              <w:rPr>
                <w:sz w:val="21"/>
                <w:szCs w:val="21"/>
                <w:color w:val="212529"/>
                <w:spacing w:val="4"/>
                <w:position w:val="1"/>
              </w:rPr>
              <w:t>29.00</w:t>
            </w:r>
          </w:p>
        </w:tc>
        <w:tc>
          <w:tcPr>
            <w:tcW w:w="1407" w:type="dxa"/>
            <w:vAlign w:val="top"/>
          </w:tcPr>
          <w:p>
            <w:pPr>
              <w:rPr>
                <w:rFonts w:ascii="Arial"/>
                <w:sz w:val="21"/>
              </w:rPr>
            </w:pPr>
            <w:r/>
          </w:p>
        </w:tc>
        <w:tc>
          <w:tcPr>
            <w:tcW w:w="1580" w:type="dxa"/>
            <w:vAlign w:val="top"/>
          </w:tcPr>
          <w:p>
            <w:pPr>
              <w:pStyle w:val="TableText"/>
              <w:ind w:right="31"/>
              <w:spacing w:before="80" w:line="281" w:lineRule="exact"/>
              <w:jc w:val="right"/>
              <w:rPr>
                <w:sz w:val="21"/>
                <w:szCs w:val="21"/>
              </w:rPr>
            </w:pPr>
            <w:r>
              <w:rPr>
                <w:sz w:val="21"/>
                <w:szCs w:val="21"/>
                <w:color w:val="212529"/>
                <w:spacing w:val="4"/>
                <w:position w:val="1"/>
              </w:rPr>
              <w:t>29.00</w:t>
            </w:r>
          </w:p>
        </w:tc>
      </w:tr>
      <w:tr>
        <w:trPr>
          <w:trHeight w:val="375" w:hRule="atLeast"/>
        </w:trPr>
        <w:tc>
          <w:tcPr>
            <w:tcW w:w="1729" w:type="dxa"/>
            <w:vAlign w:val="top"/>
          </w:tcPr>
          <w:p>
            <w:pPr>
              <w:pStyle w:val="TableText"/>
              <w:ind w:left="11"/>
              <w:spacing w:before="80" w:line="282" w:lineRule="exact"/>
              <w:rPr>
                <w:sz w:val="21"/>
                <w:szCs w:val="21"/>
              </w:rPr>
            </w:pPr>
            <w:r>
              <w:rPr>
                <w:sz w:val="21"/>
                <w:szCs w:val="21"/>
                <w:color w:val="212529"/>
                <w:spacing w:val="4"/>
                <w:position w:val="1"/>
              </w:rPr>
              <w:t>20608</w:t>
            </w:r>
          </w:p>
        </w:tc>
        <w:tc>
          <w:tcPr>
            <w:tcW w:w="2201" w:type="dxa"/>
            <w:vAlign w:val="top"/>
          </w:tcPr>
          <w:p>
            <w:pPr>
              <w:pStyle w:val="TableText"/>
              <w:ind w:left="9"/>
              <w:spacing w:before="80" w:line="227" w:lineRule="auto"/>
              <w:rPr>
                <w:sz w:val="21"/>
                <w:szCs w:val="21"/>
              </w:rPr>
            </w:pPr>
            <w:r>
              <w:rPr>
                <w:sz w:val="21"/>
                <w:szCs w:val="21"/>
                <w:color w:val="212529"/>
                <w:spacing w:val="13"/>
              </w:rPr>
              <w:t>科技交流与合作</w:t>
            </w:r>
          </w:p>
        </w:tc>
        <w:tc>
          <w:tcPr>
            <w:tcW w:w="1632" w:type="dxa"/>
            <w:vAlign w:val="top"/>
          </w:tcPr>
          <w:p>
            <w:pPr>
              <w:pStyle w:val="TableText"/>
              <w:ind w:right="25"/>
              <w:spacing w:before="80" w:line="281" w:lineRule="exact"/>
              <w:jc w:val="right"/>
              <w:rPr>
                <w:sz w:val="21"/>
                <w:szCs w:val="21"/>
              </w:rPr>
            </w:pPr>
            <w:r>
              <w:rPr>
                <w:sz w:val="21"/>
                <w:szCs w:val="21"/>
                <w:color w:val="212529"/>
                <w:spacing w:val="4"/>
                <w:position w:val="1"/>
              </w:rPr>
              <w:t>29.00</w:t>
            </w:r>
          </w:p>
        </w:tc>
        <w:tc>
          <w:tcPr>
            <w:tcW w:w="1407" w:type="dxa"/>
            <w:vAlign w:val="top"/>
          </w:tcPr>
          <w:p>
            <w:pPr>
              <w:rPr>
                <w:rFonts w:ascii="Arial"/>
                <w:sz w:val="21"/>
              </w:rPr>
            </w:pPr>
            <w:r/>
          </w:p>
        </w:tc>
        <w:tc>
          <w:tcPr>
            <w:tcW w:w="1580" w:type="dxa"/>
            <w:vAlign w:val="top"/>
          </w:tcPr>
          <w:p>
            <w:pPr>
              <w:pStyle w:val="TableText"/>
              <w:ind w:right="31"/>
              <w:spacing w:before="80" w:line="281" w:lineRule="exact"/>
              <w:jc w:val="right"/>
              <w:rPr>
                <w:sz w:val="21"/>
                <w:szCs w:val="21"/>
              </w:rPr>
            </w:pPr>
            <w:r>
              <w:rPr>
                <w:sz w:val="21"/>
                <w:szCs w:val="21"/>
                <w:color w:val="212529"/>
                <w:spacing w:val="4"/>
                <w:position w:val="1"/>
              </w:rPr>
              <w:t>29.00</w:t>
            </w:r>
          </w:p>
        </w:tc>
      </w:tr>
      <w:tr>
        <w:trPr>
          <w:trHeight w:val="509" w:hRule="atLeast"/>
        </w:trPr>
        <w:tc>
          <w:tcPr>
            <w:tcW w:w="1729" w:type="dxa"/>
            <w:vAlign w:val="top"/>
          </w:tcPr>
          <w:p>
            <w:pPr>
              <w:pStyle w:val="TableText"/>
              <w:ind w:left="11"/>
              <w:spacing w:before="155" w:line="282" w:lineRule="exact"/>
              <w:rPr>
                <w:sz w:val="21"/>
                <w:szCs w:val="21"/>
              </w:rPr>
            </w:pPr>
            <w:r>
              <w:rPr>
                <w:sz w:val="21"/>
                <w:szCs w:val="21"/>
                <w:color w:val="212529"/>
                <w:spacing w:val="5"/>
                <w:position w:val="1"/>
              </w:rPr>
              <w:t>2060899</w:t>
            </w:r>
          </w:p>
        </w:tc>
        <w:tc>
          <w:tcPr>
            <w:tcW w:w="2201" w:type="dxa"/>
            <w:vAlign w:val="top"/>
          </w:tcPr>
          <w:p>
            <w:pPr>
              <w:pStyle w:val="TableText"/>
              <w:ind w:left="10" w:right="164" w:hanging="1"/>
              <w:spacing w:before="21" w:line="210" w:lineRule="auto"/>
              <w:rPr>
                <w:sz w:val="21"/>
                <w:szCs w:val="21"/>
              </w:rPr>
            </w:pPr>
            <w:r>
              <w:rPr>
                <w:sz w:val="21"/>
                <w:szCs w:val="21"/>
                <w:color w:val="212529"/>
                <w:spacing w:val="13"/>
              </w:rPr>
              <w:t>其他科技交流与合作</w:t>
            </w:r>
            <w:r>
              <w:rPr>
                <w:sz w:val="21"/>
                <w:szCs w:val="21"/>
                <w:color w:val="212529"/>
                <w:spacing w:val="4"/>
              </w:rPr>
              <w:t xml:space="preserve"> </w:t>
            </w:r>
            <w:r>
              <w:rPr>
                <w:sz w:val="21"/>
                <w:szCs w:val="21"/>
                <w:color w:val="212529"/>
                <w:spacing w:val="7"/>
              </w:rPr>
              <w:t>支出</w:t>
            </w:r>
          </w:p>
        </w:tc>
        <w:tc>
          <w:tcPr>
            <w:tcW w:w="1632" w:type="dxa"/>
            <w:vAlign w:val="top"/>
          </w:tcPr>
          <w:p>
            <w:pPr>
              <w:pStyle w:val="TableText"/>
              <w:ind w:right="25"/>
              <w:spacing w:before="155" w:line="281" w:lineRule="exact"/>
              <w:jc w:val="right"/>
              <w:rPr>
                <w:sz w:val="21"/>
                <w:szCs w:val="21"/>
              </w:rPr>
            </w:pPr>
            <w:r>
              <w:rPr>
                <w:sz w:val="21"/>
                <w:szCs w:val="21"/>
                <w:color w:val="212529"/>
                <w:spacing w:val="4"/>
                <w:position w:val="1"/>
              </w:rPr>
              <w:t>29.00</w:t>
            </w:r>
          </w:p>
        </w:tc>
        <w:tc>
          <w:tcPr>
            <w:tcW w:w="1407" w:type="dxa"/>
            <w:vAlign w:val="top"/>
          </w:tcPr>
          <w:p>
            <w:pPr>
              <w:rPr>
                <w:rFonts w:ascii="Arial"/>
                <w:sz w:val="21"/>
              </w:rPr>
            </w:pPr>
            <w:r/>
          </w:p>
        </w:tc>
        <w:tc>
          <w:tcPr>
            <w:tcW w:w="1580" w:type="dxa"/>
            <w:vAlign w:val="top"/>
          </w:tcPr>
          <w:p>
            <w:pPr>
              <w:pStyle w:val="TableText"/>
              <w:ind w:right="31"/>
              <w:spacing w:before="155" w:line="281" w:lineRule="exact"/>
              <w:jc w:val="right"/>
              <w:rPr>
                <w:sz w:val="21"/>
                <w:szCs w:val="21"/>
              </w:rPr>
            </w:pPr>
            <w:r>
              <w:rPr>
                <w:sz w:val="21"/>
                <w:szCs w:val="21"/>
                <w:color w:val="212529"/>
                <w:spacing w:val="4"/>
                <w:position w:val="1"/>
              </w:rPr>
              <w:t>29.00</w:t>
            </w:r>
          </w:p>
        </w:tc>
      </w:tr>
      <w:tr>
        <w:trPr>
          <w:trHeight w:val="375" w:hRule="atLeast"/>
        </w:trPr>
        <w:tc>
          <w:tcPr>
            <w:tcW w:w="1729" w:type="dxa"/>
            <w:vAlign w:val="top"/>
          </w:tcPr>
          <w:p>
            <w:pPr>
              <w:pStyle w:val="TableText"/>
              <w:ind w:left="11"/>
              <w:spacing w:before="81" w:line="282" w:lineRule="exact"/>
              <w:rPr>
                <w:sz w:val="21"/>
                <w:szCs w:val="21"/>
              </w:rPr>
            </w:pPr>
            <w:r>
              <w:rPr>
                <w:sz w:val="21"/>
                <w:szCs w:val="21"/>
                <w:color w:val="212529"/>
                <w:spacing w:val="2"/>
                <w:position w:val="1"/>
              </w:rPr>
              <w:t>208</w:t>
            </w:r>
          </w:p>
        </w:tc>
        <w:tc>
          <w:tcPr>
            <w:tcW w:w="2201" w:type="dxa"/>
            <w:vAlign w:val="top"/>
          </w:tcPr>
          <w:p>
            <w:pPr>
              <w:pStyle w:val="TableText"/>
              <w:ind w:left="11"/>
              <w:spacing w:before="81" w:line="227" w:lineRule="auto"/>
              <w:rPr>
                <w:sz w:val="21"/>
                <w:szCs w:val="21"/>
              </w:rPr>
            </w:pPr>
            <w:r>
              <w:rPr>
                <w:sz w:val="21"/>
                <w:szCs w:val="21"/>
                <w:color w:val="212529"/>
                <w:spacing w:val="13"/>
              </w:rPr>
              <w:t>社会保障和就业支出</w:t>
            </w:r>
          </w:p>
        </w:tc>
        <w:tc>
          <w:tcPr>
            <w:tcW w:w="1632" w:type="dxa"/>
            <w:vAlign w:val="top"/>
          </w:tcPr>
          <w:p>
            <w:pPr>
              <w:pStyle w:val="TableText"/>
              <w:ind w:right="25"/>
              <w:spacing w:before="81" w:line="281" w:lineRule="exact"/>
              <w:jc w:val="right"/>
              <w:rPr>
                <w:sz w:val="21"/>
                <w:szCs w:val="21"/>
              </w:rPr>
            </w:pPr>
            <w:r>
              <w:rPr>
                <w:sz w:val="21"/>
                <w:szCs w:val="21"/>
                <w:color w:val="212529"/>
                <w:spacing w:val="2"/>
                <w:position w:val="1"/>
              </w:rPr>
              <w:t>16.05</w:t>
            </w:r>
          </w:p>
        </w:tc>
        <w:tc>
          <w:tcPr>
            <w:tcW w:w="1407" w:type="dxa"/>
            <w:vAlign w:val="top"/>
          </w:tcPr>
          <w:p>
            <w:pPr>
              <w:pStyle w:val="TableText"/>
              <w:ind w:right="24"/>
              <w:spacing w:before="81" w:line="281" w:lineRule="exact"/>
              <w:jc w:val="right"/>
              <w:rPr>
                <w:sz w:val="21"/>
                <w:szCs w:val="21"/>
              </w:rPr>
            </w:pPr>
            <w:r>
              <w:rPr>
                <w:sz w:val="21"/>
                <w:szCs w:val="21"/>
                <w:color w:val="212529"/>
                <w:spacing w:val="2"/>
                <w:position w:val="1"/>
              </w:rPr>
              <w:t>16.05</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56" w:line="282" w:lineRule="exact"/>
              <w:rPr>
                <w:sz w:val="21"/>
                <w:szCs w:val="21"/>
              </w:rPr>
            </w:pPr>
            <w:r>
              <w:rPr>
                <w:sz w:val="21"/>
                <w:szCs w:val="21"/>
                <w:color w:val="212529"/>
                <w:spacing w:val="4"/>
                <w:position w:val="1"/>
              </w:rPr>
              <w:t>20805</w:t>
            </w:r>
          </w:p>
        </w:tc>
        <w:tc>
          <w:tcPr>
            <w:tcW w:w="2201" w:type="dxa"/>
            <w:vAlign w:val="top"/>
          </w:tcPr>
          <w:p>
            <w:pPr>
              <w:pStyle w:val="TableText"/>
              <w:ind w:left="27" w:right="164" w:hanging="18"/>
              <w:spacing w:before="21" w:line="210" w:lineRule="auto"/>
              <w:rPr>
                <w:sz w:val="21"/>
                <w:szCs w:val="21"/>
              </w:rPr>
            </w:pPr>
            <w:r>
              <w:rPr>
                <w:sz w:val="21"/>
                <w:szCs w:val="21"/>
                <w:color w:val="212529"/>
                <w:spacing w:val="13"/>
              </w:rPr>
              <w:t>行政事业单位养老支</w:t>
            </w:r>
            <w:r>
              <w:rPr>
                <w:sz w:val="21"/>
                <w:szCs w:val="21"/>
                <w:color w:val="212529"/>
                <w:spacing w:val="3"/>
              </w:rPr>
              <w:t xml:space="preserve"> </w:t>
            </w:r>
            <w:r>
              <w:rPr>
                <w:sz w:val="21"/>
                <w:szCs w:val="21"/>
                <w:color w:val="212529"/>
              </w:rPr>
              <w:t>出</w:t>
            </w:r>
          </w:p>
        </w:tc>
        <w:tc>
          <w:tcPr>
            <w:tcW w:w="1632" w:type="dxa"/>
            <w:vAlign w:val="top"/>
          </w:tcPr>
          <w:p>
            <w:pPr>
              <w:pStyle w:val="TableText"/>
              <w:ind w:right="25"/>
              <w:spacing w:before="156" w:line="281" w:lineRule="exact"/>
              <w:jc w:val="right"/>
              <w:rPr>
                <w:sz w:val="21"/>
                <w:szCs w:val="21"/>
              </w:rPr>
            </w:pPr>
            <w:r>
              <w:rPr>
                <w:sz w:val="21"/>
                <w:szCs w:val="21"/>
                <w:color w:val="212529"/>
                <w:spacing w:val="2"/>
                <w:position w:val="1"/>
              </w:rPr>
              <w:t>14.29</w:t>
            </w:r>
          </w:p>
        </w:tc>
        <w:tc>
          <w:tcPr>
            <w:tcW w:w="1407" w:type="dxa"/>
            <w:vAlign w:val="top"/>
          </w:tcPr>
          <w:p>
            <w:pPr>
              <w:pStyle w:val="TableText"/>
              <w:ind w:right="24"/>
              <w:spacing w:before="156" w:line="281" w:lineRule="exact"/>
              <w:jc w:val="right"/>
              <w:rPr>
                <w:sz w:val="21"/>
                <w:szCs w:val="21"/>
              </w:rPr>
            </w:pPr>
            <w:r>
              <w:rPr>
                <w:sz w:val="21"/>
                <w:szCs w:val="21"/>
                <w:color w:val="212529"/>
                <w:spacing w:val="2"/>
                <w:position w:val="1"/>
              </w:rPr>
              <w:t>14.29</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2" w:line="282" w:lineRule="exact"/>
              <w:rPr>
                <w:sz w:val="21"/>
                <w:szCs w:val="21"/>
              </w:rPr>
            </w:pPr>
            <w:r>
              <w:rPr>
                <w:sz w:val="21"/>
                <w:szCs w:val="21"/>
                <w:color w:val="212529"/>
                <w:spacing w:val="5"/>
                <w:position w:val="1"/>
              </w:rPr>
              <w:t>2080502</w:t>
            </w:r>
          </w:p>
        </w:tc>
        <w:tc>
          <w:tcPr>
            <w:tcW w:w="2201" w:type="dxa"/>
            <w:vAlign w:val="top"/>
          </w:tcPr>
          <w:p>
            <w:pPr>
              <w:pStyle w:val="TableText"/>
              <w:ind w:left="11"/>
              <w:spacing w:before="83" w:line="227" w:lineRule="auto"/>
              <w:rPr>
                <w:sz w:val="21"/>
                <w:szCs w:val="21"/>
              </w:rPr>
            </w:pPr>
            <w:r>
              <w:rPr>
                <w:sz w:val="21"/>
                <w:szCs w:val="21"/>
                <w:color w:val="212529"/>
                <w:spacing w:val="12"/>
              </w:rPr>
              <w:t>事业单位离退休</w:t>
            </w:r>
          </w:p>
        </w:tc>
        <w:tc>
          <w:tcPr>
            <w:tcW w:w="1632" w:type="dxa"/>
            <w:vAlign w:val="top"/>
          </w:tcPr>
          <w:p>
            <w:pPr>
              <w:pStyle w:val="TableText"/>
              <w:ind w:right="25"/>
              <w:spacing w:before="82" w:line="281" w:lineRule="exact"/>
              <w:jc w:val="right"/>
              <w:rPr>
                <w:sz w:val="21"/>
                <w:szCs w:val="21"/>
              </w:rPr>
            </w:pPr>
            <w:r>
              <w:rPr>
                <w:sz w:val="21"/>
                <w:szCs w:val="21"/>
                <w:color w:val="212529"/>
                <w:spacing w:val="4"/>
                <w:position w:val="1"/>
              </w:rPr>
              <w:t>2.07</w:t>
            </w:r>
          </w:p>
        </w:tc>
        <w:tc>
          <w:tcPr>
            <w:tcW w:w="1407" w:type="dxa"/>
            <w:vAlign w:val="top"/>
          </w:tcPr>
          <w:p>
            <w:pPr>
              <w:pStyle w:val="TableText"/>
              <w:ind w:right="24"/>
              <w:spacing w:before="82" w:line="281" w:lineRule="exact"/>
              <w:jc w:val="right"/>
              <w:rPr>
                <w:sz w:val="21"/>
                <w:szCs w:val="21"/>
              </w:rPr>
            </w:pPr>
            <w:r>
              <w:rPr>
                <w:sz w:val="21"/>
                <w:szCs w:val="21"/>
                <w:color w:val="212529"/>
                <w:spacing w:val="4"/>
                <w:position w:val="1"/>
              </w:rPr>
              <w:t>2.07</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57" w:line="282" w:lineRule="exact"/>
              <w:rPr>
                <w:sz w:val="21"/>
                <w:szCs w:val="21"/>
              </w:rPr>
            </w:pPr>
            <w:r>
              <w:rPr>
                <w:sz w:val="21"/>
                <w:szCs w:val="21"/>
                <w:color w:val="212529"/>
                <w:spacing w:val="5"/>
                <w:position w:val="1"/>
              </w:rPr>
              <w:t>2080505</w:t>
            </w:r>
          </w:p>
        </w:tc>
        <w:tc>
          <w:tcPr>
            <w:tcW w:w="2201" w:type="dxa"/>
            <w:vAlign w:val="top"/>
          </w:tcPr>
          <w:p>
            <w:pPr>
              <w:pStyle w:val="TableText"/>
              <w:ind w:left="10" w:right="164" w:hanging="1"/>
              <w:spacing w:before="23" w:line="209" w:lineRule="auto"/>
              <w:rPr>
                <w:sz w:val="21"/>
                <w:szCs w:val="21"/>
              </w:rPr>
            </w:pPr>
            <w:r>
              <w:rPr>
                <w:sz w:val="21"/>
                <w:szCs w:val="21"/>
                <w:color w:val="212529"/>
                <w:spacing w:val="13"/>
              </w:rPr>
              <w:t>机关事业单位基本养</w:t>
            </w:r>
            <w:r>
              <w:rPr>
                <w:sz w:val="21"/>
                <w:szCs w:val="21"/>
                <w:color w:val="212529"/>
                <w:spacing w:val="4"/>
              </w:rPr>
              <w:t xml:space="preserve"> </w:t>
            </w:r>
            <w:r>
              <w:rPr>
                <w:sz w:val="21"/>
                <w:szCs w:val="21"/>
                <w:color w:val="212529"/>
                <w:spacing w:val="12"/>
              </w:rPr>
              <w:t>老保险缴费支出</w:t>
            </w:r>
          </w:p>
        </w:tc>
        <w:tc>
          <w:tcPr>
            <w:tcW w:w="1632" w:type="dxa"/>
            <w:vAlign w:val="top"/>
          </w:tcPr>
          <w:p>
            <w:pPr>
              <w:pStyle w:val="TableText"/>
              <w:ind w:right="25"/>
              <w:spacing w:before="157" w:line="281" w:lineRule="exact"/>
              <w:jc w:val="right"/>
              <w:rPr>
                <w:sz w:val="21"/>
                <w:szCs w:val="21"/>
              </w:rPr>
            </w:pPr>
            <w:r>
              <w:rPr>
                <w:sz w:val="21"/>
                <w:szCs w:val="21"/>
                <w:color w:val="212529"/>
                <w:spacing w:val="4"/>
                <w:position w:val="1"/>
              </w:rPr>
              <w:t>8.22</w:t>
            </w:r>
          </w:p>
        </w:tc>
        <w:tc>
          <w:tcPr>
            <w:tcW w:w="1407" w:type="dxa"/>
            <w:vAlign w:val="top"/>
          </w:tcPr>
          <w:p>
            <w:pPr>
              <w:pStyle w:val="TableText"/>
              <w:ind w:right="24"/>
              <w:spacing w:before="157" w:line="281" w:lineRule="exact"/>
              <w:jc w:val="right"/>
              <w:rPr>
                <w:sz w:val="21"/>
                <w:szCs w:val="21"/>
              </w:rPr>
            </w:pPr>
            <w:r>
              <w:rPr>
                <w:sz w:val="21"/>
                <w:szCs w:val="21"/>
                <w:color w:val="212529"/>
                <w:spacing w:val="4"/>
                <w:position w:val="1"/>
              </w:rPr>
              <w:t>8.22</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58" w:line="282" w:lineRule="exact"/>
              <w:rPr>
                <w:sz w:val="21"/>
                <w:szCs w:val="21"/>
              </w:rPr>
            </w:pPr>
            <w:r>
              <w:rPr>
                <w:sz w:val="21"/>
                <w:szCs w:val="21"/>
                <w:color w:val="212529"/>
                <w:spacing w:val="5"/>
                <w:position w:val="1"/>
              </w:rPr>
              <w:t>2080506</w:t>
            </w:r>
          </w:p>
        </w:tc>
        <w:tc>
          <w:tcPr>
            <w:tcW w:w="2201" w:type="dxa"/>
            <w:vAlign w:val="top"/>
          </w:tcPr>
          <w:p>
            <w:pPr>
              <w:pStyle w:val="TableText"/>
              <w:ind w:left="11" w:right="164" w:hanging="2"/>
              <w:spacing w:before="23" w:line="209" w:lineRule="auto"/>
              <w:rPr>
                <w:sz w:val="21"/>
                <w:szCs w:val="21"/>
              </w:rPr>
            </w:pPr>
            <w:r>
              <w:rPr>
                <w:sz w:val="21"/>
                <w:szCs w:val="21"/>
                <w:color w:val="212529"/>
                <w:spacing w:val="13"/>
              </w:rPr>
              <w:t>机关事业单位职业年</w:t>
            </w:r>
            <w:r>
              <w:rPr>
                <w:sz w:val="21"/>
                <w:szCs w:val="21"/>
                <w:color w:val="212529"/>
                <w:spacing w:val="4"/>
              </w:rPr>
              <w:t xml:space="preserve"> </w:t>
            </w:r>
            <w:r>
              <w:rPr>
                <w:sz w:val="21"/>
                <w:szCs w:val="21"/>
                <w:color w:val="212529"/>
                <w:spacing w:val="11"/>
              </w:rPr>
              <w:t>金缴费支出</w:t>
            </w:r>
          </w:p>
        </w:tc>
        <w:tc>
          <w:tcPr>
            <w:tcW w:w="1632" w:type="dxa"/>
            <w:vAlign w:val="top"/>
          </w:tcPr>
          <w:p>
            <w:pPr>
              <w:pStyle w:val="TableText"/>
              <w:ind w:right="25"/>
              <w:spacing w:before="158" w:line="281" w:lineRule="exact"/>
              <w:jc w:val="right"/>
              <w:rPr>
                <w:sz w:val="21"/>
                <w:szCs w:val="21"/>
              </w:rPr>
            </w:pPr>
            <w:r>
              <w:rPr>
                <w:sz w:val="21"/>
                <w:szCs w:val="21"/>
                <w:color w:val="212529"/>
                <w:spacing w:val="4"/>
                <w:position w:val="1"/>
              </w:rPr>
              <w:t>4.00</w:t>
            </w:r>
          </w:p>
        </w:tc>
        <w:tc>
          <w:tcPr>
            <w:tcW w:w="1407" w:type="dxa"/>
            <w:vAlign w:val="top"/>
          </w:tcPr>
          <w:p>
            <w:pPr>
              <w:pStyle w:val="TableText"/>
              <w:ind w:right="24"/>
              <w:spacing w:before="158" w:line="281" w:lineRule="exact"/>
              <w:jc w:val="right"/>
              <w:rPr>
                <w:sz w:val="21"/>
                <w:szCs w:val="21"/>
              </w:rPr>
            </w:pPr>
            <w:r>
              <w:rPr>
                <w:sz w:val="21"/>
                <w:szCs w:val="21"/>
                <w:color w:val="212529"/>
                <w:spacing w:val="4"/>
                <w:position w:val="1"/>
              </w:rPr>
              <w:t>4.00</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4" w:line="281" w:lineRule="exact"/>
              <w:rPr>
                <w:sz w:val="21"/>
                <w:szCs w:val="21"/>
              </w:rPr>
            </w:pPr>
            <w:r>
              <w:rPr>
                <w:sz w:val="21"/>
                <w:szCs w:val="21"/>
                <w:color w:val="212529"/>
                <w:spacing w:val="4"/>
                <w:position w:val="1"/>
              </w:rPr>
              <w:t>20811</w:t>
            </w:r>
          </w:p>
        </w:tc>
        <w:tc>
          <w:tcPr>
            <w:tcW w:w="2201" w:type="dxa"/>
            <w:vAlign w:val="top"/>
          </w:tcPr>
          <w:p>
            <w:pPr>
              <w:pStyle w:val="TableText"/>
              <w:ind w:left="9"/>
              <w:spacing w:before="84" w:line="228" w:lineRule="auto"/>
              <w:rPr>
                <w:sz w:val="21"/>
                <w:szCs w:val="21"/>
              </w:rPr>
            </w:pPr>
            <w:r>
              <w:rPr>
                <w:sz w:val="21"/>
                <w:szCs w:val="21"/>
                <w:color w:val="212529"/>
                <w:spacing w:val="12"/>
              </w:rPr>
              <w:t>残疾人事业</w:t>
            </w:r>
          </w:p>
        </w:tc>
        <w:tc>
          <w:tcPr>
            <w:tcW w:w="1632" w:type="dxa"/>
            <w:vAlign w:val="top"/>
          </w:tcPr>
          <w:p>
            <w:pPr>
              <w:pStyle w:val="TableText"/>
              <w:ind w:right="25"/>
              <w:spacing w:before="84" w:line="281" w:lineRule="exact"/>
              <w:jc w:val="right"/>
              <w:rPr>
                <w:sz w:val="21"/>
                <w:szCs w:val="21"/>
              </w:rPr>
            </w:pPr>
            <w:r>
              <w:rPr>
                <w:sz w:val="21"/>
                <w:szCs w:val="21"/>
                <w:color w:val="212529"/>
                <w:position w:val="1"/>
              </w:rPr>
              <w:t>1.55</w:t>
            </w:r>
          </w:p>
        </w:tc>
        <w:tc>
          <w:tcPr>
            <w:tcW w:w="1407" w:type="dxa"/>
            <w:vAlign w:val="top"/>
          </w:tcPr>
          <w:p>
            <w:pPr>
              <w:pStyle w:val="TableText"/>
              <w:ind w:right="24"/>
              <w:spacing w:before="84" w:line="281" w:lineRule="exact"/>
              <w:jc w:val="right"/>
              <w:rPr>
                <w:sz w:val="21"/>
                <w:szCs w:val="21"/>
              </w:rPr>
            </w:pPr>
            <w:r>
              <w:rPr>
                <w:sz w:val="21"/>
                <w:szCs w:val="21"/>
                <w:color w:val="212529"/>
                <w:position w:val="1"/>
              </w:rPr>
              <w:t>1.55</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4" w:line="281" w:lineRule="exact"/>
              <w:rPr>
                <w:sz w:val="21"/>
                <w:szCs w:val="21"/>
              </w:rPr>
            </w:pPr>
            <w:r>
              <w:rPr>
                <w:sz w:val="21"/>
                <w:szCs w:val="21"/>
                <w:color w:val="212529"/>
                <w:spacing w:val="5"/>
                <w:position w:val="1"/>
              </w:rPr>
              <w:t>2081105</w:t>
            </w:r>
          </w:p>
        </w:tc>
        <w:tc>
          <w:tcPr>
            <w:tcW w:w="2201" w:type="dxa"/>
            <w:vAlign w:val="top"/>
          </w:tcPr>
          <w:p>
            <w:pPr>
              <w:pStyle w:val="TableText"/>
              <w:ind w:left="9"/>
              <w:spacing w:before="84" w:line="228" w:lineRule="auto"/>
              <w:rPr>
                <w:sz w:val="21"/>
                <w:szCs w:val="21"/>
              </w:rPr>
            </w:pPr>
            <w:r>
              <w:rPr>
                <w:sz w:val="21"/>
                <w:szCs w:val="21"/>
                <w:color w:val="212529"/>
                <w:spacing w:val="12"/>
              </w:rPr>
              <w:t>残疾人就业</w:t>
            </w:r>
          </w:p>
        </w:tc>
        <w:tc>
          <w:tcPr>
            <w:tcW w:w="1632" w:type="dxa"/>
            <w:vAlign w:val="top"/>
          </w:tcPr>
          <w:p>
            <w:pPr>
              <w:pStyle w:val="TableText"/>
              <w:ind w:right="25"/>
              <w:spacing w:before="84" w:line="281" w:lineRule="exact"/>
              <w:jc w:val="right"/>
              <w:rPr>
                <w:sz w:val="21"/>
                <w:szCs w:val="21"/>
              </w:rPr>
            </w:pPr>
            <w:r>
              <w:rPr>
                <w:sz w:val="21"/>
                <w:szCs w:val="21"/>
                <w:color w:val="212529"/>
                <w:position w:val="1"/>
              </w:rPr>
              <w:t>1.55</w:t>
            </w:r>
          </w:p>
        </w:tc>
        <w:tc>
          <w:tcPr>
            <w:tcW w:w="1407" w:type="dxa"/>
            <w:vAlign w:val="top"/>
          </w:tcPr>
          <w:p>
            <w:pPr>
              <w:pStyle w:val="TableText"/>
              <w:ind w:right="24"/>
              <w:spacing w:before="84" w:line="281" w:lineRule="exact"/>
              <w:jc w:val="right"/>
              <w:rPr>
                <w:sz w:val="21"/>
                <w:szCs w:val="21"/>
              </w:rPr>
            </w:pPr>
            <w:r>
              <w:rPr>
                <w:sz w:val="21"/>
                <w:szCs w:val="21"/>
                <w:color w:val="212529"/>
                <w:position w:val="1"/>
              </w:rPr>
              <w:t>1.55</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59" w:line="282" w:lineRule="exact"/>
              <w:rPr>
                <w:sz w:val="21"/>
                <w:szCs w:val="21"/>
              </w:rPr>
            </w:pPr>
            <w:r>
              <w:rPr>
                <w:sz w:val="21"/>
                <w:szCs w:val="21"/>
                <w:color w:val="212529"/>
                <w:spacing w:val="4"/>
                <w:position w:val="1"/>
              </w:rPr>
              <w:t>20899</w:t>
            </w:r>
          </w:p>
        </w:tc>
        <w:tc>
          <w:tcPr>
            <w:tcW w:w="2201" w:type="dxa"/>
            <w:vAlign w:val="top"/>
          </w:tcPr>
          <w:p>
            <w:pPr>
              <w:pStyle w:val="TableText"/>
              <w:ind w:left="10" w:right="164" w:hanging="1"/>
              <w:spacing w:before="25" w:line="208" w:lineRule="auto"/>
              <w:rPr>
                <w:sz w:val="21"/>
                <w:szCs w:val="21"/>
              </w:rPr>
            </w:pPr>
            <w:r>
              <w:rPr>
                <w:sz w:val="21"/>
                <w:szCs w:val="21"/>
                <w:color w:val="212529"/>
                <w:spacing w:val="13"/>
              </w:rPr>
              <w:t>其他社会保障和就业</w:t>
            </w:r>
            <w:r>
              <w:rPr>
                <w:sz w:val="21"/>
                <w:szCs w:val="21"/>
                <w:color w:val="212529"/>
                <w:spacing w:val="4"/>
              </w:rPr>
              <w:t xml:space="preserve"> </w:t>
            </w:r>
            <w:r>
              <w:rPr>
                <w:sz w:val="21"/>
                <w:szCs w:val="21"/>
                <w:color w:val="212529"/>
                <w:spacing w:val="7"/>
              </w:rPr>
              <w:t>支出</w:t>
            </w:r>
          </w:p>
        </w:tc>
        <w:tc>
          <w:tcPr>
            <w:tcW w:w="1632" w:type="dxa"/>
            <w:vAlign w:val="top"/>
          </w:tcPr>
          <w:p>
            <w:pPr>
              <w:pStyle w:val="TableText"/>
              <w:ind w:right="25"/>
              <w:spacing w:before="159" w:line="281" w:lineRule="exact"/>
              <w:jc w:val="right"/>
              <w:rPr>
                <w:sz w:val="21"/>
                <w:szCs w:val="21"/>
              </w:rPr>
            </w:pPr>
            <w:r>
              <w:rPr>
                <w:sz w:val="21"/>
                <w:szCs w:val="21"/>
                <w:color w:val="212529"/>
                <w:spacing w:val="4"/>
                <w:position w:val="1"/>
              </w:rPr>
              <w:t>0.21</w:t>
            </w:r>
          </w:p>
        </w:tc>
        <w:tc>
          <w:tcPr>
            <w:tcW w:w="1407" w:type="dxa"/>
            <w:vAlign w:val="top"/>
          </w:tcPr>
          <w:p>
            <w:pPr>
              <w:pStyle w:val="TableText"/>
              <w:ind w:right="24"/>
              <w:spacing w:before="159" w:line="281" w:lineRule="exact"/>
              <w:jc w:val="right"/>
              <w:rPr>
                <w:sz w:val="21"/>
                <w:szCs w:val="21"/>
              </w:rPr>
            </w:pPr>
            <w:r>
              <w:rPr>
                <w:sz w:val="21"/>
                <w:szCs w:val="21"/>
                <w:color w:val="212529"/>
                <w:spacing w:val="4"/>
                <w:position w:val="1"/>
              </w:rPr>
              <w:t>0.21</w:t>
            </w:r>
          </w:p>
        </w:tc>
        <w:tc>
          <w:tcPr>
            <w:tcW w:w="1580" w:type="dxa"/>
            <w:vAlign w:val="top"/>
          </w:tcPr>
          <w:p>
            <w:pPr>
              <w:rPr>
                <w:rFonts w:ascii="Arial"/>
                <w:sz w:val="21"/>
              </w:rPr>
            </w:pPr>
            <w:r/>
          </w:p>
        </w:tc>
      </w:tr>
      <w:tr>
        <w:trPr>
          <w:trHeight w:val="509" w:hRule="atLeast"/>
        </w:trPr>
        <w:tc>
          <w:tcPr>
            <w:tcW w:w="1729" w:type="dxa"/>
            <w:vAlign w:val="top"/>
          </w:tcPr>
          <w:p>
            <w:pPr>
              <w:pStyle w:val="TableText"/>
              <w:ind w:left="11"/>
              <w:spacing w:before="160" w:line="282" w:lineRule="exact"/>
              <w:rPr>
                <w:sz w:val="21"/>
                <w:szCs w:val="21"/>
              </w:rPr>
            </w:pPr>
            <w:r>
              <w:rPr>
                <w:sz w:val="21"/>
                <w:szCs w:val="21"/>
                <w:color w:val="212529"/>
                <w:spacing w:val="5"/>
                <w:position w:val="1"/>
              </w:rPr>
              <w:t>2089999</w:t>
            </w:r>
          </w:p>
        </w:tc>
        <w:tc>
          <w:tcPr>
            <w:tcW w:w="2201" w:type="dxa"/>
            <w:vAlign w:val="top"/>
          </w:tcPr>
          <w:p>
            <w:pPr>
              <w:pStyle w:val="TableText"/>
              <w:ind w:left="10" w:right="164" w:hanging="1"/>
              <w:spacing w:before="25" w:line="208" w:lineRule="auto"/>
              <w:rPr>
                <w:sz w:val="21"/>
                <w:szCs w:val="21"/>
              </w:rPr>
            </w:pPr>
            <w:r>
              <w:rPr>
                <w:sz w:val="21"/>
                <w:szCs w:val="21"/>
                <w:color w:val="212529"/>
                <w:spacing w:val="13"/>
              </w:rPr>
              <w:t>其他社会保障和就业</w:t>
            </w:r>
            <w:r>
              <w:rPr>
                <w:sz w:val="21"/>
                <w:szCs w:val="21"/>
                <w:color w:val="212529"/>
                <w:spacing w:val="4"/>
              </w:rPr>
              <w:t xml:space="preserve"> </w:t>
            </w:r>
            <w:r>
              <w:rPr>
                <w:sz w:val="21"/>
                <w:szCs w:val="21"/>
                <w:color w:val="212529"/>
                <w:spacing w:val="7"/>
              </w:rPr>
              <w:t>支出</w:t>
            </w:r>
          </w:p>
        </w:tc>
        <w:tc>
          <w:tcPr>
            <w:tcW w:w="1632" w:type="dxa"/>
            <w:vAlign w:val="top"/>
          </w:tcPr>
          <w:p>
            <w:pPr>
              <w:pStyle w:val="TableText"/>
              <w:ind w:right="25"/>
              <w:spacing w:before="160" w:line="281" w:lineRule="exact"/>
              <w:jc w:val="right"/>
              <w:rPr>
                <w:sz w:val="21"/>
                <w:szCs w:val="21"/>
              </w:rPr>
            </w:pPr>
            <w:r>
              <w:rPr>
                <w:sz w:val="21"/>
                <w:szCs w:val="21"/>
                <w:color w:val="212529"/>
                <w:spacing w:val="4"/>
                <w:position w:val="1"/>
              </w:rPr>
              <w:t>0.21</w:t>
            </w:r>
          </w:p>
        </w:tc>
        <w:tc>
          <w:tcPr>
            <w:tcW w:w="1407" w:type="dxa"/>
            <w:vAlign w:val="top"/>
          </w:tcPr>
          <w:p>
            <w:pPr>
              <w:pStyle w:val="TableText"/>
              <w:ind w:right="24"/>
              <w:spacing w:before="160" w:line="281" w:lineRule="exact"/>
              <w:jc w:val="right"/>
              <w:rPr>
                <w:sz w:val="21"/>
                <w:szCs w:val="21"/>
              </w:rPr>
            </w:pPr>
            <w:r>
              <w:rPr>
                <w:sz w:val="21"/>
                <w:szCs w:val="21"/>
                <w:color w:val="212529"/>
                <w:spacing w:val="4"/>
                <w:position w:val="1"/>
              </w:rPr>
              <w:t>0.21</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6" w:line="278" w:lineRule="exact"/>
              <w:rPr>
                <w:sz w:val="21"/>
                <w:szCs w:val="21"/>
              </w:rPr>
            </w:pPr>
            <w:r>
              <w:rPr>
                <w:sz w:val="21"/>
                <w:szCs w:val="21"/>
                <w:color w:val="212529"/>
                <w:spacing w:val="2"/>
                <w:position w:val="1"/>
              </w:rPr>
              <w:t>210</w:t>
            </w:r>
          </w:p>
        </w:tc>
        <w:tc>
          <w:tcPr>
            <w:tcW w:w="2201" w:type="dxa"/>
            <w:vAlign w:val="top"/>
          </w:tcPr>
          <w:p>
            <w:pPr>
              <w:pStyle w:val="TableText"/>
              <w:ind w:left="11"/>
              <w:spacing w:before="87" w:line="227" w:lineRule="auto"/>
              <w:rPr>
                <w:sz w:val="21"/>
                <w:szCs w:val="21"/>
              </w:rPr>
            </w:pPr>
            <w:r>
              <w:rPr>
                <w:sz w:val="21"/>
                <w:szCs w:val="21"/>
                <w:color w:val="212529"/>
                <w:spacing w:val="12"/>
              </w:rPr>
              <w:t>卫生健康支出</w:t>
            </w:r>
          </w:p>
        </w:tc>
        <w:tc>
          <w:tcPr>
            <w:tcW w:w="1632" w:type="dxa"/>
            <w:vAlign w:val="top"/>
          </w:tcPr>
          <w:p>
            <w:pPr>
              <w:pStyle w:val="TableText"/>
              <w:ind w:right="25"/>
              <w:spacing w:before="86" w:line="278" w:lineRule="exact"/>
              <w:jc w:val="right"/>
              <w:rPr>
                <w:sz w:val="21"/>
                <w:szCs w:val="21"/>
              </w:rPr>
            </w:pPr>
            <w:r>
              <w:rPr>
                <w:sz w:val="21"/>
                <w:szCs w:val="21"/>
                <w:color w:val="212529"/>
                <w:spacing w:val="4"/>
                <w:position w:val="1"/>
              </w:rPr>
              <w:t>8.25</w:t>
            </w:r>
          </w:p>
        </w:tc>
        <w:tc>
          <w:tcPr>
            <w:tcW w:w="1407" w:type="dxa"/>
            <w:vAlign w:val="top"/>
          </w:tcPr>
          <w:p>
            <w:pPr>
              <w:pStyle w:val="TableText"/>
              <w:ind w:right="24"/>
              <w:spacing w:before="86" w:line="278" w:lineRule="exact"/>
              <w:jc w:val="right"/>
              <w:rPr>
                <w:sz w:val="21"/>
                <w:szCs w:val="21"/>
              </w:rPr>
            </w:pPr>
            <w:r>
              <w:rPr>
                <w:sz w:val="21"/>
                <w:szCs w:val="21"/>
                <w:color w:val="212529"/>
                <w:spacing w:val="4"/>
                <w:position w:val="1"/>
              </w:rPr>
              <w:t>8.25</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6" w:line="278" w:lineRule="exact"/>
              <w:rPr>
                <w:sz w:val="21"/>
                <w:szCs w:val="21"/>
              </w:rPr>
            </w:pPr>
            <w:r>
              <w:rPr>
                <w:sz w:val="21"/>
                <w:szCs w:val="21"/>
                <w:color w:val="212529"/>
                <w:spacing w:val="4"/>
                <w:position w:val="1"/>
              </w:rPr>
              <w:t>21011</w:t>
            </w:r>
          </w:p>
        </w:tc>
        <w:tc>
          <w:tcPr>
            <w:tcW w:w="2201" w:type="dxa"/>
            <w:vAlign w:val="top"/>
          </w:tcPr>
          <w:p>
            <w:pPr>
              <w:pStyle w:val="TableText"/>
              <w:ind w:left="9"/>
              <w:spacing w:before="86" w:line="228" w:lineRule="auto"/>
              <w:rPr>
                <w:sz w:val="21"/>
                <w:szCs w:val="21"/>
              </w:rPr>
            </w:pPr>
            <w:r>
              <w:rPr>
                <w:sz w:val="21"/>
                <w:szCs w:val="21"/>
                <w:color w:val="212529"/>
                <w:spacing w:val="13"/>
              </w:rPr>
              <w:t>行政事业单位医疗</w:t>
            </w:r>
          </w:p>
        </w:tc>
        <w:tc>
          <w:tcPr>
            <w:tcW w:w="1632" w:type="dxa"/>
            <w:vAlign w:val="top"/>
          </w:tcPr>
          <w:p>
            <w:pPr>
              <w:pStyle w:val="TableText"/>
              <w:ind w:right="25"/>
              <w:spacing w:before="86" w:line="278" w:lineRule="exact"/>
              <w:jc w:val="right"/>
              <w:rPr>
                <w:sz w:val="21"/>
                <w:szCs w:val="21"/>
              </w:rPr>
            </w:pPr>
            <w:r>
              <w:rPr>
                <w:sz w:val="21"/>
                <w:szCs w:val="21"/>
                <w:color w:val="212529"/>
                <w:spacing w:val="4"/>
                <w:position w:val="1"/>
              </w:rPr>
              <w:t>8.25</w:t>
            </w:r>
          </w:p>
        </w:tc>
        <w:tc>
          <w:tcPr>
            <w:tcW w:w="1407" w:type="dxa"/>
            <w:vAlign w:val="top"/>
          </w:tcPr>
          <w:p>
            <w:pPr>
              <w:pStyle w:val="TableText"/>
              <w:ind w:right="24"/>
              <w:spacing w:before="86" w:line="278" w:lineRule="exact"/>
              <w:jc w:val="right"/>
              <w:rPr>
                <w:sz w:val="21"/>
                <w:szCs w:val="21"/>
              </w:rPr>
            </w:pPr>
            <w:r>
              <w:rPr>
                <w:sz w:val="21"/>
                <w:szCs w:val="21"/>
                <w:color w:val="212529"/>
                <w:spacing w:val="4"/>
                <w:position w:val="1"/>
              </w:rPr>
              <w:t>8.25</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6" w:line="278" w:lineRule="exact"/>
              <w:rPr>
                <w:sz w:val="21"/>
                <w:szCs w:val="21"/>
              </w:rPr>
            </w:pPr>
            <w:r>
              <w:rPr>
                <w:sz w:val="21"/>
                <w:szCs w:val="21"/>
                <w:color w:val="212529"/>
                <w:spacing w:val="5"/>
                <w:position w:val="1"/>
              </w:rPr>
              <w:t>2101102</w:t>
            </w:r>
          </w:p>
        </w:tc>
        <w:tc>
          <w:tcPr>
            <w:tcW w:w="2201" w:type="dxa"/>
            <w:vAlign w:val="top"/>
          </w:tcPr>
          <w:p>
            <w:pPr>
              <w:pStyle w:val="TableText"/>
              <w:ind w:left="11"/>
              <w:spacing w:before="86" w:line="228" w:lineRule="auto"/>
              <w:rPr>
                <w:sz w:val="21"/>
                <w:szCs w:val="21"/>
              </w:rPr>
            </w:pPr>
            <w:r>
              <w:rPr>
                <w:sz w:val="21"/>
                <w:szCs w:val="21"/>
                <w:color w:val="212529"/>
                <w:spacing w:val="12"/>
              </w:rPr>
              <w:t>事业单位医疗</w:t>
            </w:r>
          </w:p>
        </w:tc>
        <w:tc>
          <w:tcPr>
            <w:tcW w:w="1632" w:type="dxa"/>
            <w:vAlign w:val="top"/>
          </w:tcPr>
          <w:p>
            <w:pPr>
              <w:pStyle w:val="TableText"/>
              <w:ind w:right="25"/>
              <w:spacing w:before="86" w:line="278" w:lineRule="exact"/>
              <w:jc w:val="right"/>
              <w:rPr>
                <w:sz w:val="21"/>
                <w:szCs w:val="21"/>
              </w:rPr>
            </w:pPr>
            <w:r>
              <w:rPr>
                <w:sz w:val="21"/>
                <w:szCs w:val="21"/>
                <w:color w:val="212529"/>
                <w:spacing w:val="3"/>
                <w:position w:val="1"/>
              </w:rPr>
              <w:t>5.68</w:t>
            </w:r>
          </w:p>
        </w:tc>
        <w:tc>
          <w:tcPr>
            <w:tcW w:w="1407" w:type="dxa"/>
            <w:vAlign w:val="top"/>
          </w:tcPr>
          <w:p>
            <w:pPr>
              <w:pStyle w:val="TableText"/>
              <w:ind w:right="24"/>
              <w:spacing w:before="86" w:line="278" w:lineRule="exact"/>
              <w:jc w:val="right"/>
              <w:rPr>
                <w:sz w:val="21"/>
                <w:szCs w:val="21"/>
              </w:rPr>
            </w:pPr>
            <w:r>
              <w:rPr>
                <w:sz w:val="21"/>
                <w:szCs w:val="21"/>
                <w:color w:val="212529"/>
                <w:spacing w:val="3"/>
                <w:position w:val="1"/>
              </w:rPr>
              <w:t>5.68</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6" w:line="278" w:lineRule="exact"/>
              <w:rPr>
                <w:sz w:val="21"/>
                <w:szCs w:val="21"/>
              </w:rPr>
            </w:pPr>
            <w:r>
              <w:rPr>
                <w:sz w:val="21"/>
                <w:szCs w:val="21"/>
                <w:color w:val="212529"/>
                <w:spacing w:val="5"/>
                <w:position w:val="1"/>
              </w:rPr>
              <w:t>2101103</w:t>
            </w:r>
          </w:p>
        </w:tc>
        <w:tc>
          <w:tcPr>
            <w:tcW w:w="2201" w:type="dxa"/>
            <w:vAlign w:val="top"/>
          </w:tcPr>
          <w:p>
            <w:pPr>
              <w:pStyle w:val="TableText"/>
              <w:ind w:left="16"/>
              <w:spacing w:before="87" w:line="227" w:lineRule="auto"/>
              <w:rPr>
                <w:sz w:val="21"/>
                <w:szCs w:val="21"/>
              </w:rPr>
            </w:pPr>
            <w:r>
              <w:rPr>
                <w:sz w:val="21"/>
                <w:szCs w:val="21"/>
                <w:color w:val="212529"/>
                <w:spacing w:val="12"/>
              </w:rPr>
              <w:t>公务员医疗补助</w:t>
            </w:r>
          </w:p>
        </w:tc>
        <w:tc>
          <w:tcPr>
            <w:tcW w:w="1632" w:type="dxa"/>
            <w:vAlign w:val="top"/>
          </w:tcPr>
          <w:p>
            <w:pPr>
              <w:pStyle w:val="TableText"/>
              <w:ind w:right="25"/>
              <w:spacing w:before="86" w:line="278" w:lineRule="exact"/>
              <w:jc w:val="right"/>
              <w:rPr>
                <w:sz w:val="21"/>
                <w:szCs w:val="21"/>
              </w:rPr>
            </w:pPr>
            <w:r>
              <w:rPr>
                <w:sz w:val="21"/>
                <w:szCs w:val="21"/>
                <w:color w:val="212529"/>
                <w:spacing w:val="4"/>
                <w:position w:val="1"/>
              </w:rPr>
              <w:t>2.57</w:t>
            </w:r>
          </w:p>
        </w:tc>
        <w:tc>
          <w:tcPr>
            <w:tcW w:w="1407" w:type="dxa"/>
            <w:vAlign w:val="top"/>
          </w:tcPr>
          <w:p>
            <w:pPr>
              <w:pStyle w:val="TableText"/>
              <w:ind w:right="24"/>
              <w:spacing w:before="86" w:line="278" w:lineRule="exact"/>
              <w:jc w:val="right"/>
              <w:rPr>
                <w:sz w:val="21"/>
                <w:szCs w:val="21"/>
              </w:rPr>
            </w:pPr>
            <w:r>
              <w:rPr>
                <w:sz w:val="21"/>
                <w:szCs w:val="21"/>
                <w:color w:val="212529"/>
                <w:spacing w:val="4"/>
                <w:position w:val="1"/>
              </w:rPr>
              <w:t>2.57</w:t>
            </w:r>
          </w:p>
        </w:tc>
        <w:tc>
          <w:tcPr>
            <w:tcW w:w="1580" w:type="dxa"/>
            <w:vAlign w:val="top"/>
          </w:tcPr>
          <w:p>
            <w:pPr>
              <w:rPr>
                <w:rFonts w:ascii="Arial"/>
                <w:sz w:val="21"/>
              </w:rPr>
            </w:pPr>
            <w:r/>
          </w:p>
        </w:tc>
      </w:tr>
      <w:tr>
        <w:trPr>
          <w:trHeight w:val="375" w:hRule="atLeast"/>
        </w:trPr>
        <w:tc>
          <w:tcPr>
            <w:tcW w:w="1729" w:type="dxa"/>
            <w:vAlign w:val="top"/>
          </w:tcPr>
          <w:p>
            <w:pPr>
              <w:pStyle w:val="TableText"/>
              <w:ind w:left="11"/>
              <w:spacing w:before="86" w:line="278" w:lineRule="exact"/>
              <w:rPr>
                <w:sz w:val="21"/>
                <w:szCs w:val="21"/>
              </w:rPr>
            </w:pPr>
            <w:r>
              <w:rPr>
                <w:sz w:val="21"/>
                <w:szCs w:val="21"/>
                <w:color w:val="212529"/>
                <w:spacing w:val="2"/>
                <w:position w:val="1"/>
              </w:rPr>
              <w:t>216</w:t>
            </w:r>
          </w:p>
        </w:tc>
        <w:tc>
          <w:tcPr>
            <w:tcW w:w="2201" w:type="dxa"/>
            <w:vAlign w:val="top"/>
          </w:tcPr>
          <w:p>
            <w:pPr>
              <w:pStyle w:val="TableText"/>
              <w:ind w:left="13"/>
              <w:spacing w:before="87" w:line="227" w:lineRule="auto"/>
              <w:rPr>
                <w:sz w:val="21"/>
                <w:szCs w:val="21"/>
              </w:rPr>
            </w:pPr>
            <w:r>
              <w:rPr>
                <w:sz w:val="21"/>
                <w:szCs w:val="21"/>
                <w:color w:val="212529"/>
                <w:spacing w:val="12"/>
              </w:rPr>
              <w:t>商业服务业等支出</w:t>
            </w:r>
          </w:p>
        </w:tc>
        <w:tc>
          <w:tcPr>
            <w:tcW w:w="1632" w:type="dxa"/>
            <w:vAlign w:val="top"/>
          </w:tcPr>
          <w:p>
            <w:pPr>
              <w:pStyle w:val="TableText"/>
              <w:ind w:right="25"/>
              <w:spacing w:before="86" w:line="278" w:lineRule="exact"/>
              <w:jc w:val="right"/>
              <w:rPr>
                <w:sz w:val="21"/>
                <w:szCs w:val="21"/>
              </w:rPr>
            </w:pPr>
            <w:r>
              <w:rPr>
                <w:sz w:val="21"/>
                <w:szCs w:val="21"/>
                <w:color w:val="212529"/>
                <w:spacing w:val="5"/>
                <w:position w:val="1"/>
              </w:rPr>
              <w:t>40.24</w:t>
            </w:r>
          </w:p>
        </w:tc>
        <w:tc>
          <w:tcPr>
            <w:tcW w:w="1407" w:type="dxa"/>
            <w:vAlign w:val="top"/>
          </w:tcPr>
          <w:p>
            <w:pPr>
              <w:rPr>
                <w:rFonts w:ascii="Arial"/>
                <w:sz w:val="21"/>
              </w:rPr>
            </w:pPr>
            <w:r/>
          </w:p>
        </w:tc>
        <w:tc>
          <w:tcPr>
            <w:tcW w:w="1580" w:type="dxa"/>
            <w:vAlign w:val="top"/>
          </w:tcPr>
          <w:p>
            <w:pPr>
              <w:pStyle w:val="TableText"/>
              <w:ind w:right="31"/>
              <w:spacing w:before="86" w:line="278" w:lineRule="exact"/>
              <w:jc w:val="right"/>
              <w:rPr>
                <w:sz w:val="21"/>
                <w:szCs w:val="21"/>
              </w:rPr>
            </w:pPr>
            <w:r>
              <w:rPr>
                <w:sz w:val="21"/>
                <w:szCs w:val="21"/>
                <w:color w:val="212529"/>
                <w:spacing w:val="5"/>
                <w:position w:val="1"/>
              </w:rPr>
              <w:t>40.24</w:t>
            </w:r>
          </w:p>
        </w:tc>
      </w:tr>
      <w:tr>
        <w:trPr>
          <w:trHeight w:val="375" w:hRule="atLeast"/>
        </w:trPr>
        <w:tc>
          <w:tcPr>
            <w:tcW w:w="1729" w:type="dxa"/>
            <w:vAlign w:val="top"/>
          </w:tcPr>
          <w:p>
            <w:pPr>
              <w:pStyle w:val="TableText"/>
              <w:ind w:left="11"/>
              <w:spacing w:before="86" w:line="278" w:lineRule="exact"/>
              <w:rPr>
                <w:sz w:val="21"/>
                <w:szCs w:val="21"/>
              </w:rPr>
            </w:pPr>
            <w:r>
              <w:rPr>
                <w:sz w:val="21"/>
                <w:szCs w:val="21"/>
                <w:color w:val="212529"/>
                <w:spacing w:val="4"/>
                <w:position w:val="1"/>
              </w:rPr>
              <w:t>21606</w:t>
            </w:r>
          </w:p>
        </w:tc>
        <w:tc>
          <w:tcPr>
            <w:tcW w:w="2201" w:type="dxa"/>
            <w:vAlign w:val="top"/>
          </w:tcPr>
          <w:p>
            <w:pPr>
              <w:pStyle w:val="TableText"/>
              <w:ind w:left="9"/>
              <w:spacing w:before="87" w:line="227" w:lineRule="auto"/>
              <w:rPr>
                <w:sz w:val="21"/>
                <w:szCs w:val="21"/>
              </w:rPr>
            </w:pPr>
            <w:r>
              <w:rPr>
                <w:sz w:val="21"/>
                <w:szCs w:val="21"/>
                <w:color w:val="212529"/>
                <w:spacing w:val="13"/>
              </w:rPr>
              <w:t>涉外发展服务支出</w:t>
            </w:r>
          </w:p>
        </w:tc>
        <w:tc>
          <w:tcPr>
            <w:tcW w:w="1632" w:type="dxa"/>
            <w:vAlign w:val="top"/>
          </w:tcPr>
          <w:p>
            <w:pPr>
              <w:pStyle w:val="TableText"/>
              <w:ind w:right="25"/>
              <w:spacing w:before="86" w:line="278" w:lineRule="exact"/>
              <w:jc w:val="right"/>
              <w:rPr>
                <w:sz w:val="21"/>
                <w:szCs w:val="21"/>
              </w:rPr>
            </w:pPr>
            <w:r>
              <w:rPr>
                <w:sz w:val="21"/>
                <w:szCs w:val="21"/>
                <w:color w:val="212529"/>
                <w:spacing w:val="4"/>
                <w:position w:val="1"/>
              </w:rPr>
              <w:t>32.24</w:t>
            </w:r>
          </w:p>
        </w:tc>
        <w:tc>
          <w:tcPr>
            <w:tcW w:w="1407" w:type="dxa"/>
            <w:vAlign w:val="top"/>
          </w:tcPr>
          <w:p>
            <w:pPr>
              <w:rPr>
                <w:rFonts w:ascii="Arial"/>
                <w:sz w:val="21"/>
              </w:rPr>
            </w:pPr>
            <w:r/>
          </w:p>
        </w:tc>
        <w:tc>
          <w:tcPr>
            <w:tcW w:w="1580" w:type="dxa"/>
            <w:vAlign w:val="top"/>
          </w:tcPr>
          <w:p>
            <w:pPr>
              <w:pStyle w:val="TableText"/>
              <w:ind w:right="31"/>
              <w:spacing w:before="86" w:line="278" w:lineRule="exact"/>
              <w:jc w:val="right"/>
              <w:rPr>
                <w:sz w:val="21"/>
                <w:szCs w:val="21"/>
              </w:rPr>
            </w:pPr>
            <w:r>
              <w:rPr>
                <w:sz w:val="21"/>
                <w:szCs w:val="21"/>
                <w:color w:val="212529"/>
                <w:spacing w:val="4"/>
                <w:position w:val="1"/>
              </w:rPr>
              <w:t>32.24</w:t>
            </w:r>
          </w:p>
        </w:tc>
      </w:tr>
      <w:tr>
        <w:trPr>
          <w:trHeight w:val="509" w:hRule="atLeast"/>
        </w:trPr>
        <w:tc>
          <w:tcPr>
            <w:tcW w:w="1729" w:type="dxa"/>
            <w:vAlign w:val="top"/>
          </w:tcPr>
          <w:p>
            <w:pPr>
              <w:pStyle w:val="TableText"/>
              <w:ind w:left="11"/>
              <w:spacing w:before="161" w:line="282" w:lineRule="exact"/>
              <w:rPr>
                <w:sz w:val="21"/>
                <w:szCs w:val="21"/>
              </w:rPr>
            </w:pPr>
            <w:r>
              <w:rPr>
                <w:sz w:val="21"/>
                <w:szCs w:val="21"/>
                <w:color w:val="212529"/>
                <w:spacing w:val="5"/>
                <w:position w:val="1"/>
              </w:rPr>
              <w:t>2160699</w:t>
            </w:r>
          </w:p>
        </w:tc>
        <w:tc>
          <w:tcPr>
            <w:tcW w:w="2201" w:type="dxa"/>
            <w:vAlign w:val="top"/>
          </w:tcPr>
          <w:p>
            <w:pPr>
              <w:pStyle w:val="TableText"/>
              <w:ind w:left="28" w:right="164" w:hanging="19"/>
              <w:spacing w:before="28" w:line="207" w:lineRule="auto"/>
              <w:rPr>
                <w:sz w:val="21"/>
                <w:szCs w:val="21"/>
              </w:rPr>
            </w:pPr>
            <w:r>
              <w:rPr>
                <w:sz w:val="21"/>
                <w:szCs w:val="21"/>
                <w:color w:val="212529"/>
                <w:spacing w:val="13"/>
              </w:rPr>
              <w:t>其他涉外发展服务支</w:t>
            </w:r>
            <w:r>
              <w:rPr>
                <w:sz w:val="21"/>
                <w:szCs w:val="21"/>
                <w:color w:val="212529"/>
                <w:spacing w:val="4"/>
              </w:rPr>
              <w:t xml:space="preserve"> </w:t>
            </w:r>
            <w:r>
              <w:rPr>
                <w:sz w:val="21"/>
                <w:szCs w:val="21"/>
                <w:color w:val="212529"/>
              </w:rPr>
              <w:t>出</w:t>
            </w:r>
          </w:p>
        </w:tc>
        <w:tc>
          <w:tcPr>
            <w:tcW w:w="1632" w:type="dxa"/>
            <w:vAlign w:val="top"/>
          </w:tcPr>
          <w:p>
            <w:pPr>
              <w:pStyle w:val="TableText"/>
              <w:ind w:right="25"/>
              <w:spacing w:before="161" w:line="281" w:lineRule="exact"/>
              <w:jc w:val="right"/>
              <w:rPr>
                <w:sz w:val="21"/>
                <w:szCs w:val="21"/>
              </w:rPr>
            </w:pPr>
            <w:r>
              <w:rPr>
                <w:sz w:val="21"/>
                <w:szCs w:val="21"/>
                <w:color w:val="212529"/>
                <w:spacing w:val="4"/>
                <w:position w:val="1"/>
              </w:rPr>
              <w:t>32.24</w:t>
            </w:r>
          </w:p>
        </w:tc>
        <w:tc>
          <w:tcPr>
            <w:tcW w:w="1407" w:type="dxa"/>
            <w:vAlign w:val="top"/>
          </w:tcPr>
          <w:p>
            <w:pPr>
              <w:rPr>
                <w:rFonts w:ascii="Arial"/>
                <w:sz w:val="21"/>
              </w:rPr>
            </w:pPr>
            <w:r/>
          </w:p>
        </w:tc>
        <w:tc>
          <w:tcPr>
            <w:tcW w:w="1580" w:type="dxa"/>
            <w:vAlign w:val="top"/>
          </w:tcPr>
          <w:p>
            <w:pPr>
              <w:pStyle w:val="TableText"/>
              <w:ind w:right="31"/>
              <w:spacing w:before="161" w:line="281" w:lineRule="exact"/>
              <w:jc w:val="right"/>
              <w:rPr>
                <w:sz w:val="21"/>
                <w:szCs w:val="21"/>
              </w:rPr>
            </w:pPr>
            <w:r>
              <w:rPr>
                <w:sz w:val="21"/>
                <w:szCs w:val="21"/>
                <w:color w:val="212529"/>
                <w:spacing w:val="4"/>
                <w:position w:val="1"/>
              </w:rPr>
              <w:t>32.24</w:t>
            </w:r>
          </w:p>
        </w:tc>
      </w:tr>
      <w:tr>
        <w:trPr>
          <w:trHeight w:val="509" w:hRule="atLeast"/>
        </w:trPr>
        <w:tc>
          <w:tcPr>
            <w:tcW w:w="1729" w:type="dxa"/>
            <w:vAlign w:val="top"/>
          </w:tcPr>
          <w:p>
            <w:pPr>
              <w:pStyle w:val="TableText"/>
              <w:ind w:left="11"/>
              <w:spacing w:before="162" w:line="282" w:lineRule="exact"/>
              <w:rPr>
                <w:sz w:val="21"/>
                <w:szCs w:val="21"/>
              </w:rPr>
            </w:pPr>
            <w:r>
              <w:rPr>
                <w:sz w:val="21"/>
                <w:szCs w:val="21"/>
                <w:color w:val="212529"/>
                <w:spacing w:val="4"/>
                <w:position w:val="1"/>
              </w:rPr>
              <w:t>21699</w:t>
            </w:r>
          </w:p>
        </w:tc>
        <w:tc>
          <w:tcPr>
            <w:tcW w:w="2201" w:type="dxa"/>
            <w:vAlign w:val="top"/>
          </w:tcPr>
          <w:p>
            <w:pPr>
              <w:pStyle w:val="TableText"/>
              <w:ind w:left="28" w:right="164" w:hanging="19"/>
              <w:spacing w:before="28" w:line="207" w:lineRule="auto"/>
              <w:rPr>
                <w:sz w:val="21"/>
                <w:szCs w:val="21"/>
              </w:rPr>
            </w:pPr>
            <w:r>
              <w:rPr>
                <w:sz w:val="21"/>
                <w:szCs w:val="21"/>
                <w:color w:val="212529"/>
                <w:spacing w:val="13"/>
              </w:rPr>
              <w:t>其他商业服务业等支</w:t>
            </w:r>
            <w:r>
              <w:rPr>
                <w:sz w:val="21"/>
                <w:szCs w:val="21"/>
                <w:color w:val="212529"/>
                <w:spacing w:val="4"/>
              </w:rPr>
              <w:t xml:space="preserve"> </w:t>
            </w:r>
            <w:r>
              <w:rPr>
                <w:sz w:val="21"/>
                <w:szCs w:val="21"/>
                <w:color w:val="212529"/>
              </w:rPr>
              <w:t>出</w:t>
            </w:r>
          </w:p>
        </w:tc>
        <w:tc>
          <w:tcPr>
            <w:tcW w:w="1632" w:type="dxa"/>
            <w:vAlign w:val="top"/>
          </w:tcPr>
          <w:p>
            <w:pPr>
              <w:pStyle w:val="TableText"/>
              <w:ind w:right="25"/>
              <w:spacing w:before="162" w:line="281" w:lineRule="exact"/>
              <w:jc w:val="right"/>
              <w:rPr>
                <w:sz w:val="21"/>
                <w:szCs w:val="21"/>
              </w:rPr>
            </w:pPr>
            <w:r>
              <w:rPr>
                <w:sz w:val="21"/>
                <w:szCs w:val="21"/>
                <w:color w:val="212529"/>
                <w:spacing w:val="4"/>
                <w:position w:val="1"/>
              </w:rPr>
              <w:t>8.00</w:t>
            </w:r>
          </w:p>
        </w:tc>
        <w:tc>
          <w:tcPr>
            <w:tcW w:w="1407" w:type="dxa"/>
            <w:vAlign w:val="top"/>
          </w:tcPr>
          <w:p>
            <w:pPr>
              <w:rPr>
                <w:rFonts w:ascii="Arial"/>
                <w:sz w:val="21"/>
              </w:rPr>
            </w:pPr>
            <w:r/>
          </w:p>
        </w:tc>
        <w:tc>
          <w:tcPr>
            <w:tcW w:w="1580" w:type="dxa"/>
            <w:vAlign w:val="top"/>
          </w:tcPr>
          <w:p>
            <w:pPr>
              <w:pStyle w:val="TableText"/>
              <w:ind w:right="31"/>
              <w:spacing w:before="162" w:line="281" w:lineRule="exact"/>
              <w:jc w:val="right"/>
              <w:rPr>
                <w:sz w:val="21"/>
                <w:szCs w:val="21"/>
              </w:rPr>
            </w:pPr>
            <w:r>
              <w:rPr>
                <w:sz w:val="21"/>
                <w:szCs w:val="21"/>
                <w:color w:val="212529"/>
                <w:spacing w:val="4"/>
                <w:position w:val="1"/>
              </w:rPr>
              <w:t>8.00</w:t>
            </w:r>
          </w:p>
        </w:tc>
      </w:tr>
      <w:tr>
        <w:trPr>
          <w:trHeight w:val="509" w:hRule="atLeast"/>
        </w:trPr>
        <w:tc>
          <w:tcPr>
            <w:tcW w:w="1729" w:type="dxa"/>
            <w:vAlign w:val="top"/>
          </w:tcPr>
          <w:p>
            <w:pPr>
              <w:pStyle w:val="TableText"/>
              <w:ind w:left="11"/>
              <w:spacing w:before="163" w:line="282" w:lineRule="exact"/>
              <w:rPr>
                <w:sz w:val="21"/>
                <w:szCs w:val="21"/>
              </w:rPr>
            </w:pPr>
            <w:r>
              <w:rPr>
                <w:sz w:val="21"/>
                <w:szCs w:val="21"/>
                <w:color w:val="212529"/>
                <w:spacing w:val="5"/>
                <w:position w:val="1"/>
              </w:rPr>
              <w:t>2169999</w:t>
            </w:r>
          </w:p>
        </w:tc>
        <w:tc>
          <w:tcPr>
            <w:tcW w:w="2201" w:type="dxa"/>
            <w:vAlign w:val="top"/>
          </w:tcPr>
          <w:p>
            <w:pPr>
              <w:pStyle w:val="TableText"/>
              <w:ind w:left="28" w:right="164" w:hanging="19"/>
              <w:spacing w:before="28" w:line="207" w:lineRule="auto"/>
              <w:rPr>
                <w:sz w:val="21"/>
                <w:szCs w:val="21"/>
              </w:rPr>
            </w:pPr>
            <w:r>
              <w:rPr>
                <w:sz w:val="21"/>
                <w:szCs w:val="21"/>
                <w:color w:val="212529"/>
                <w:spacing w:val="13"/>
              </w:rPr>
              <w:t>其他商业服务业等支</w:t>
            </w:r>
            <w:r>
              <w:rPr>
                <w:sz w:val="21"/>
                <w:szCs w:val="21"/>
                <w:color w:val="212529"/>
                <w:spacing w:val="4"/>
              </w:rPr>
              <w:t xml:space="preserve"> </w:t>
            </w:r>
            <w:r>
              <w:rPr>
                <w:sz w:val="21"/>
                <w:szCs w:val="21"/>
                <w:color w:val="212529"/>
              </w:rPr>
              <w:t>出</w:t>
            </w:r>
          </w:p>
        </w:tc>
        <w:tc>
          <w:tcPr>
            <w:tcW w:w="1632" w:type="dxa"/>
            <w:vAlign w:val="top"/>
          </w:tcPr>
          <w:p>
            <w:pPr>
              <w:pStyle w:val="TableText"/>
              <w:ind w:right="25"/>
              <w:spacing w:before="163" w:line="281" w:lineRule="exact"/>
              <w:jc w:val="right"/>
              <w:rPr>
                <w:sz w:val="21"/>
                <w:szCs w:val="21"/>
              </w:rPr>
            </w:pPr>
            <w:r>
              <w:rPr>
                <w:sz w:val="21"/>
                <w:szCs w:val="21"/>
                <w:color w:val="212529"/>
                <w:spacing w:val="4"/>
                <w:position w:val="1"/>
              </w:rPr>
              <w:t>8.00</w:t>
            </w:r>
          </w:p>
        </w:tc>
        <w:tc>
          <w:tcPr>
            <w:tcW w:w="1407" w:type="dxa"/>
            <w:vAlign w:val="top"/>
          </w:tcPr>
          <w:p>
            <w:pPr>
              <w:rPr>
                <w:rFonts w:ascii="Arial"/>
                <w:sz w:val="21"/>
              </w:rPr>
            </w:pPr>
            <w:r/>
          </w:p>
        </w:tc>
        <w:tc>
          <w:tcPr>
            <w:tcW w:w="1580" w:type="dxa"/>
            <w:vAlign w:val="top"/>
          </w:tcPr>
          <w:p>
            <w:pPr>
              <w:pStyle w:val="TableText"/>
              <w:ind w:right="31"/>
              <w:spacing w:before="163" w:line="281" w:lineRule="exact"/>
              <w:jc w:val="right"/>
              <w:rPr>
                <w:sz w:val="21"/>
                <w:szCs w:val="21"/>
              </w:rPr>
            </w:pPr>
            <w:r>
              <w:rPr>
                <w:sz w:val="21"/>
                <w:szCs w:val="21"/>
                <w:color w:val="212529"/>
                <w:spacing w:val="4"/>
                <w:position w:val="1"/>
              </w:rPr>
              <w:t>8.00</w:t>
            </w:r>
          </w:p>
        </w:tc>
      </w:tr>
      <w:tr>
        <w:trPr>
          <w:trHeight w:val="375" w:hRule="atLeast"/>
        </w:trPr>
        <w:tc>
          <w:tcPr>
            <w:tcW w:w="1729" w:type="dxa"/>
            <w:vAlign w:val="top"/>
          </w:tcPr>
          <w:p>
            <w:pPr>
              <w:pStyle w:val="TableText"/>
              <w:ind w:left="11"/>
              <w:spacing w:before="89" w:line="242" w:lineRule="auto"/>
              <w:rPr>
                <w:sz w:val="21"/>
                <w:szCs w:val="21"/>
              </w:rPr>
            </w:pPr>
            <w:r>
              <w:rPr>
                <w:sz w:val="21"/>
                <w:szCs w:val="21"/>
                <w:color w:val="212529"/>
                <w:spacing w:val="2"/>
              </w:rPr>
              <w:t>221</w:t>
            </w:r>
          </w:p>
        </w:tc>
        <w:tc>
          <w:tcPr>
            <w:tcW w:w="2201" w:type="dxa"/>
            <w:vAlign w:val="top"/>
          </w:tcPr>
          <w:p>
            <w:pPr>
              <w:pStyle w:val="TableText"/>
              <w:ind w:left="10"/>
              <w:spacing w:before="90" w:line="227" w:lineRule="auto"/>
              <w:rPr>
                <w:sz w:val="21"/>
                <w:szCs w:val="21"/>
              </w:rPr>
            </w:pPr>
            <w:r>
              <w:rPr>
                <w:sz w:val="21"/>
                <w:szCs w:val="21"/>
                <w:color w:val="212529"/>
                <w:spacing w:val="12"/>
              </w:rPr>
              <w:t>住房保障支出</w:t>
            </w:r>
          </w:p>
        </w:tc>
        <w:tc>
          <w:tcPr>
            <w:tcW w:w="1632" w:type="dxa"/>
            <w:vAlign w:val="top"/>
          </w:tcPr>
          <w:p>
            <w:pPr>
              <w:pStyle w:val="TableText"/>
              <w:ind w:right="25"/>
              <w:spacing w:before="89" w:line="242" w:lineRule="auto"/>
              <w:jc w:val="right"/>
              <w:rPr>
                <w:sz w:val="21"/>
                <w:szCs w:val="21"/>
              </w:rPr>
            </w:pPr>
            <w:r>
              <w:rPr>
                <w:sz w:val="21"/>
                <w:szCs w:val="21"/>
                <w:color w:val="212529"/>
                <w:spacing w:val="4"/>
              </w:rPr>
              <w:t>6.49</w:t>
            </w:r>
          </w:p>
        </w:tc>
        <w:tc>
          <w:tcPr>
            <w:tcW w:w="1407" w:type="dxa"/>
            <w:vAlign w:val="top"/>
          </w:tcPr>
          <w:p>
            <w:pPr>
              <w:pStyle w:val="TableText"/>
              <w:ind w:right="24"/>
              <w:spacing w:before="89" w:line="242" w:lineRule="auto"/>
              <w:jc w:val="right"/>
              <w:rPr>
                <w:sz w:val="21"/>
                <w:szCs w:val="21"/>
              </w:rPr>
            </w:pPr>
            <w:r>
              <w:rPr>
                <w:sz w:val="21"/>
                <w:szCs w:val="21"/>
                <w:color w:val="212529"/>
                <w:spacing w:val="4"/>
              </w:rPr>
              <w:t>6.49</w:t>
            </w:r>
          </w:p>
        </w:tc>
        <w:tc>
          <w:tcPr>
            <w:tcW w:w="1580" w:type="dxa"/>
            <w:vAlign w:val="top"/>
          </w:tcPr>
          <w:p>
            <w:pPr>
              <w:rPr>
                <w:rFonts w:ascii="Arial"/>
                <w:sz w:val="21"/>
              </w:rPr>
            </w:pPr>
            <w:r/>
          </w:p>
        </w:tc>
      </w:tr>
      <w:tr>
        <w:trPr>
          <w:trHeight w:val="382" w:hRule="atLeast"/>
        </w:trPr>
        <w:tc>
          <w:tcPr>
            <w:tcW w:w="1729" w:type="dxa"/>
            <w:vAlign w:val="top"/>
          </w:tcPr>
          <w:p>
            <w:pPr>
              <w:pStyle w:val="TableText"/>
              <w:ind w:left="11"/>
              <w:spacing w:before="89" w:line="282" w:lineRule="exact"/>
              <w:rPr>
                <w:sz w:val="21"/>
                <w:szCs w:val="21"/>
              </w:rPr>
            </w:pPr>
            <w:r>
              <w:rPr>
                <w:sz w:val="21"/>
                <w:szCs w:val="21"/>
                <w:color w:val="212529"/>
                <w:spacing w:val="4"/>
                <w:position w:val="1"/>
              </w:rPr>
              <w:t>22102</w:t>
            </w:r>
          </w:p>
        </w:tc>
        <w:tc>
          <w:tcPr>
            <w:tcW w:w="2201" w:type="dxa"/>
            <w:vAlign w:val="top"/>
          </w:tcPr>
          <w:p>
            <w:pPr>
              <w:pStyle w:val="TableText"/>
              <w:ind w:left="10"/>
              <w:spacing w:before="90" w:line="227" w:lineRule="auto"/>
              <w:rPr>
                <w:sz w:val="21"/>
                <w:szCs w:val="21"/>
              </w:rPr>
            </w:pPr>
            <w:r>
              <w:rPr>
                <w:sz w:val="21"/>
                <w:szCs w:val="21"/>
                <w:color w:val="212529"/>
                <w:spacing w:val="12"/>
              </w:rPr>
              <w:t>住房改革支出</w:t>
            </w:r>
          </w:p>
        </w:tc>
        <w:tc>
          <w:tcPr>
            <w:tcW w:w="1632" w:type="dxa"/>
            <w:vAlign w:val="top"/>
          </w:tcPr>
          <w:p>
            <w:pPr>
              <w:pStyle w:val="TableText"/>
              <w:ind w:right="25"/>
              <w:spacing w:before="89" w:line="281" w:lineRule="exact"/>
              <w:jc w:val="right"/>
              <w:rPr>
                <w:sz w:val="21"/>
                <w:szCs w:val="21"/>
              </w:rPr>
            </w:pPr>
            <w:r>
              <w:rPr>
                <w:sz w:val="21"/>
                <w:szCs w:val="21"/>
                <w:color w:val="212529"/>
                <w:spacing w:val="4"/>
                <w:position w:val="1"/>
              </w:rPr>
              <w:t>6.49</w:t>
            </w:r>
          </w:p>
        </w:tc>
        <w:tc>
          <w:tcPr>
            <w:tcW w:w="1407" w:type="dxa"/>
            <w:vAlign w:val="top"/>
          </w:tcPr>
          <w:p>
            <w:pPr>
              <w:pStyle w:val="TableText"/>
              <w:ind w:right="24"/>
              <w:spacing w:before="89" w:line="281" w:lineRule="exact"/>
              <w:jc w:val="right"/>
              <w:rPr>
                <w:sz w:val="21"/>
                <w:szCs w:val="21"/>
              </w:rPr>
            </w:pPr>
            <w:r>
              <w:rPr>
                <w:sz w:val="21"/>
                <w:szCs w:val="21"/>
                <w:color w:val="212529"/>
                <w:spacing w:val="4"/>
                <w:position w:val="1"/>
              </w:rPr>
              <w:t>6.49</w:t>
            </w:r>
          </w:p>
        </w:tc>
        <w:tc>
          <w:tcPr>
            <w:tcW w:w="1580" w:type="dxa"/>
            <w:vAlign w:val="top"/>
          </w:tcPr>
          <w:p>
            <w:pPr>
              <w:rPr>
                <w:rFonts w:ascii="Arial"/>
                <w:sz w:val="21"/>
              </w:rPr>
            </w:pPr>
            <w:r/>
          </w:p>
        </w:tc>
      </w:tr>
    </w:tbl>
    <w:p>
      <w:pPr>
        <w:pStyle w:val="BodyText"/>
        <w:rPr/>
      </w:pPr>
      <w:r/>
    </w:p>
    <w:p>
      <w:pPr>
        <w:sectPr>
          <w:headerReference w:type="default" r:id="rId18"/>
          <w:footerReference w:type="default" r:id="rId19"/>
          <w:pgSz w:w="11900" w:h="16840"/>
          <w:pgMar w:top="642" w:right="0" w:bottom="340" w:left="0" w:header="326" w:footer="93"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29"/>
        <w:gridCol w:w="2201"/>
        <w:gridCol w:w="1632"/>
        <w:gridCol w:w="1407"/>
        <w:gridCol w:w="1580"/>
      </w:tblGrid>
      <w:tr>
        <w:trPr>
          <w:trHeight w:val="379" w:hRule="atLeast"/>
        </w:trPr>
        <w:tc>
          <w:tcPr>
            <w:tcW w:w="1729" w:type="dxa"/>
            <w:vAlign w:val="top"/>
          </w:tcPr>
          <w:p>
            <w:pPr>
              <w:pStyle w:val="TableText"/>
              <w:ind w:left="11"/>
              <w:spacing w:before="81" w:line="282" w:lineRule="exact"/>
              <w:rPr>
                <w:sz w:val="21"/>
                <w:szCs w:val="21"/>
              </w:rPr>
            </w:pPr>
            <w:r>
              <w:rPr>
                <w:sz w:val="21"/>
                <w:szCs w:val="21"/>
                <w:color w:val="212529"/>
                <w:spacing w:val="5"/>
                <w:position w:val="1"/>
              </w:rPr>
              <w:t>2210201</w:t>
            </w:r>
          </w:p>
        </w:tc>
        <w:tc>
          <w:tcPr>
            <w:tcW w:w="2201" w:type="dxa"/>
            <w:vAlign w:val="top"/>
          </w:tcPr>
          <w:p>
            <w:pPr>
              <w:pStyle w:val="TableText"/>
              <w:ind w:left="10"/>
              <w:spacing w:before="81" w:line="228" w:lineRule="auto"/>
              <w:rPr>
                <w:sz w:val="21"/>
                <w:szCs w:val="21"/>
              </w:rPr>
            </w:pPr>
            <w:r>
              <w:rPr>
                <w:sz w:val="21"/>
                <w:szCs w:val="21"/>
                <w:color w:val="212529"/>
                <w:spacing w:val="12"/>
              </w:rPr>
              <w:t>住房公积金</w:t>
            </w:r>
          </w:p>
        </w:tc>
        <w:tc>
          <w:tcPr>
            <w:tcW w:w="1632" w:type="dxa"/>
            <w:vAlign w:val="top"/>
          </w:tcPr>
          <w:p>
            <w:pPr>
              <w:pStyle w:val="TableText"/>
              <w:ind w:right="25"/>
              <w:spacing w:before="81" w:line="281" w:lineRule="exact"/>
              <w:jc w:val="right"/>
              <w:rPr>
                <w:sz w:val="21"/>
                <w:szCs w:val="21"/>
              </w:rPr>
            </w:pPr>
            <w:r>
              <w:rPr>
                <w:sz w:val="21"/>
                <w:szCs w:val="21"/>
                <w:color w:val="212529"/>
                <w:spacing w:val="4"/>
                <w:position w:val="1"/>
              </w:rPr>
              <w:t>6.49</w:t>
            </w:r>
          </w:p>
        </w:tc>
        <w:tc>
          <w:tcPr>
            <w:tcW w:w="1407" w:type="dxa"/>
            <w:vAlign w:val="top"/>
          </w:tcPr>
          <w:p>
            <w:pPr>
              <w:pStyle w:val="TableText"/>
              <w:ind w:right="24"/>
              <w:spacing w:before="81" w:line="281" w:lineRule="exact"/>
              <w:jc w:val="right"/>
              <w:rPr>
                <w:sz w:val="21"/>
                <w:szCs w:val="21"/>
              </w:rPr>
            </w:pPr>
            <w:r>
              <w:rPr>
                <w:sz w:val="21"/>
                <w:szCs w:val="21"/>
                <w:color w:val="212529"/>
                <w:spacing w:val="4"/>
                <w:position w:val="1"/>
              </w:rPr>
              <w:t>6.49</w:t>
            </w:r>
          </w:p>
        </w:tc>
        <w:tc>
          <w:tcPr>
            <w:tcW w:w="1580" w:type="dxa"/>
            <w:vAlign w:val="top"/>
          </w:tcPr>
          <w:p>
            <w:pPr>
              <w:rPr>
                <w:rFonts w:ascii="Arial"/>
                <w:sz w:val="21"/>
              </w:rPr>
            </w:pPr>
            <w:r/>
          </w:p>
        </w:tc>
      </w:tr>
      <w:tr>
        <w:trPr>
          <w:trHeight w:val="372" w:hRule="atLeast"/>
        </w:trPr>
        <w:tc>
          <w:tcPr>
            <w:tcW w:w="1729" w:type="dxa"/>
            <w:vAlign w:val="top"/>
          </w:tcPr>
          <w:p>
            <w:pPr>
              <w:pStyle w:val="TableText"/>
              <w:ind w:left="11"/>
              <w:spacing w:before="77" w:line="282" w:lineRule="exact"/>
              <w:rPr>
                <w:sz w:val="21"/>
                <w:szCs w:val="21"/>
              </w:rPr>
            </w:pPr>
            <w:r>
              <w:rPr>
                <w:sz w:val="21"/>
                <w:szCs w:val="21"/>
                <w:color w:val="212529"/>
                <w:spacing w:val="2"/>
                <w:position w:val="1"/>
              </w:rPr>
              <w:t>229</w:t>
            </w:r>
          </w:p>
        </w:tc>
        <w:tc>
          <w:tcPr>
            <w:tcW w:w="2201" w:type="dxa"/>
            <w:vAlign w:val="top"/>
          </w:tcPr>
          <w:p>
            <w:pPr>
              <w:pStyle w:val="TableText"/>
              <w:ind w:left="9"/>
              <w:spacing w:before="77" w:line="228" w:lineRule="auto"/>
              <w:rPr>
                <w:sz w:val="21"/>
                <w:szCs w:val="21"/>
              </w:rPr>
            </w:pPr>
            <w:r>
              <w:rPr>
                <w:sz w:val="21"/>
                <w:szCs w:val="21"/>
                <w:color w:val="212529"/>
                <w:spacing w:val="11"/>
              </w:rPr>
              <w:t>其他支出</w:t>
            </w:r>
          </w:p>
        </w:tc>
        <w:tc>
          <w:tcPr>
            <w:tcW w:w="1632" w:type="dxa"/>
            <w:vAlign w:val="top"/>
          </w:tcPr>
          <w:p>
            <w:pPr>
              <w:pStyle w:val="TableText"/>
              <w:ind w:right="25"/>
              <w:spacing w:before="77" w:line="281" w:lineRule="exact"/>
              <w:jc w:val="right"/>
              <w:rPr>
                <w:sz w:val="21"/>
                <w:szCs w:val="21"/>
              </w:rPr>
            </w:pPr>
            <w:r>
              <w:rPr>
                <w:sz w:val="21"/>
                <w:szCs w:val="21"/>
                <w:color w:val="212529"/>
                <w:spacing w:val="5"/>
                <w:position w:val="1"/>
              </w:rPr>
              <w:t>3159.07</w:t>
            </w:r>
          </w:p>
        </w:tc>
        <w:tc>
          <w:tcPr>
            <w:tcW w:w="1407" w:type="dxa"/>
            <w:vAlign w:val="top"/>
          </w:tcPr>
          <w:p>
            <w:pPr>
              <w:rPr>
                <w:rFonts w:ascii="Arial"/>
                <w:sz w:val="21"/>
              </w:rPr>
            </w:pPr>
            <w:r/>
          </w:p>
        </w:tc>
        <w:tc>
          <w:tcPr>
            <w:tcW w:w="1580" w:type="dxa"/>
            <w:vAlign w:val="top"/>
          </w:tcPr>
          <w:p>
            <w:pPr>
              <w:pStyle w:val="TableText"/>
              <w:ind w:right="31"/>
              <w:spacing w:before="77" w:line="281" w:lineRule="exact"/>
              <w:jc w:val="right"/>
              <w:rPr>
                <w:sz w:val="21"/>
                <w:szCs w:val="21"/>
              </w:rPr>
            </w:pPr>
            <w:r>
              <w:rPr>
                <w:sz w:val="21"/>
                <w:szCs w:val="21"/>
                <w:color w:val="212529"/>
                <w:spacing w:val="5"/>
                <w:position w:val="1"/>
              </w:rPr>
              <w:t>3159.07</w:t>
            </w:r>
          </w:p>
        </w:tc>
      </w:tr>
      <w:tr>
        <w:trPr>
          <w:trHeight w:val="372" w:hRule="atLeast"/>
        </w:trPr>
        <w:tc>
          <w:tcPr>
            <w:tcW w:w="1729" w:type="dxa"/>
            <w:vAlign w:val="top"/>
          </w:tcPr>
          <w:p>
            <w:pPr>
              <w:pStyle w:val="TableText"/>
              <w:ind w:left="11"/>
              <w:spacing w:before="80" w:line="281" w:lineRule="exact"/>
              <w:rPr>
                <w:sz w:val="21"/>
                <w:szCs w:val="21"/>
              </w:rPr>
            </w:pPr>
            <w:r>
              <w:rPr>
                <w:sz w:val="21"/>
                <w:szCs w:val="21"/>
                <w:color w:val="212529"/>
                <w:spacing w:val="4"/>
                <w:position w:val="1"/>
              </w:rPr>
              <w:t>22999</w:t>
            </w:r>
          </w:p>
        </w:tc>
        <w:tc>
          <w:tcPr>
            <w:tcW w:w="2201" w:type="dxa"/>
            <w:vAlign w:val="top"/>
          </w:tcPr>
          <w:p>
            <w:pPr>
              <w:pStyle w:val="TableText"/>
              <w:ind w:left="9"/>
              <w:spacing w:before="80" w:line="228" w:lineRule="auto"/>
              <w:rPr>
                <w:sz w:val="21"/>
                <w:szCs w:val="21"/>
              </w:rPr>
            </w:pPr>
            <w:r>
              <w:rPr>
                <w:sz w:val="21"/>
                <w:szCs w:val="21"/>
                <w:color w:val="212529"/>
                <w:spacing w:val="11"/>
              </w:rPr>
              <w:t>其他支出</w:t>
            </w:r>
          </w:p>
        </w:tc>
        <w:tc>
          <w:tcPr>
            <w:tcW w:w="1632" w:type="dxa"/>
            <w:vAlign w:val="top"/>
          </w:tcPr>
          <w:p>
            <w:pPr>
              <w:pStyle w:val="TableText"/>
              <w:ind w:right="25"/>
              <w:spacing w:before="80" w:line="281" w:lineRule="exact"/>
              <w:jc w:val="right"/>
              <w:rPr>
                <w:sz w:val="21"/>
                <w:szCs w:val="21"/>
              </w:rPr>
            </w:pPr>
            <w:r>
              <w:rPr>
                <w:sz w:val="21"/>
                <w:szCs w:val="21"/>
                <w:color w:val="212529"/>
                <w:spacing w:val="5"/>
                <w:position w:val="1"/>
              </w:rPr>
              <w:t>3159.07</w:t>
            </w:r>
          </w:p>
        </w:tc>
        <w:tc>
          <w:tcPr>
            <w:tcW w:w="1407" w:type="dxa"/>
            <w:vAlign w:val="top"/>
          </w:tcPr>
          <w:p>
            <w:pPr>
              <w:rPr>
                <w:rFonts w:ascii="Arial"/>
                <w:sz w:val="21"/>
              </w:rPr>
            </w:pPr>
            <w:r/>
          </w:p>
        </w:tc>
        <w:tc>
          <w:tcPr>
            <w:tcW w:w="1580" w:type="dxa"/>
            <w:vAlign w:val="top"/>
          </w:tcPr>
          <w:p>
            <w:pPr>
              <w:pStyle w:val="TableText"/>
              <w:ind w:right="31"/>
              <w:spacing w:before="80" w:line="281" w:lineRule="exact"/>
              <w:jc w:val="right"/>
              <w:rPr>
                <w:sz w:val="21"/>
                <w:szCs w:val="21"/>
              </w:rPr>
            </w:pPr>
            <w:r>
              <w:rPr>
                <w:sz w:val="21"/>
                <w:szCs w:val="21"/>
                <w:color w:val="212529"/>
                <w:spacing w:val="5"/>
                <w:position w:val="1"/>
              </w:rPr>
              <w:t>3159.07</w:t>
            </w:r>
          </w:p>
        </w:tc>
      </w:tr>
      <w:tr>
        <w:trPr>
          <w:trHeight w:val="372" w:hRule="atLeast"/>
        </w:trPr>
        <w:tc>
          <w:tcPr>
            <w:tcW w:w="1729" w:type="dxa"/>
            <w:vAlign w:val="top"/>
          </w:tcPr>
          <w:p>
            <w:pPr>
              <w:pStyle w:val="TableText"/>
              <w:ind w:left="11"/>
              <w:spacing w:before="83" w:line="278" w:lineRule="exact"/>
              <w:rPr>
                <w:sz w:val="21"/>
                <w:szCs w:val="21"/>
              </w:rPr>
            </w:pPr>
            <w:r>
              <w:rPr>
                <w:sz w:val="21"/>
                <w:szCs w:val="21"/>
                <w:color w:val="212529"/>
                <w:spacing w:val="5"/>
                <w:position w:val="1"/>
              </w:rPr>
              <w:t>2299999</w:t>
            </w:r>
          </w:p>
        </w:tc>
        <w:tc>
          <w:tcPr>
            <w:tcW w:w="2201" w:type="dxa"/>
            <w:vAlign w:val="top"/>
          </w:tcPr>
          <w:p>
            <w:pPr>
              <w:pStyle w:val="TableText"/>
              <w:ind w:left="9"/>
              <w:spacing w:before="83" w:line="228" w:lineRule="auto"/>
              <w:rPr>
                <w:sz w:val="21"/>
                <w:szCs w:val="21"/>
              </w:rPr>
            </w:pPr>
            <w:r>
              <w:rPr>
                <w:sz w:val="21"/>
                <w:szCs w:val="21"/>
                <w:color w:val="212529"/>
                <w:spacing w:val="11"/>
              </w:rPr>
              <w:t>其他支出</w:t>
            </w:r>
          </w:p>
        </w:tc>
        <w:tc>
          <w:tcPr>
            <w:tcW w:w="1632" w:type="dxa"/>
            <w:vAlign w:val="top"/>
          </w:tcPr>
          <w:p>
            <w:pPr>
              <w:pStyle w:val="TableText"/>
              <w:ind w:right="25"/>
              <w:spacing w:before="83" w:line="278" w:lineRule="exact"/>
              <w:jc w:val="right"/>
              <w:rPr>
                <w:sz w:val="21"/>
                <w:szCs w:val="21"/>
              </w:rPr>
            </w:pPr>
            <w:r>
              <w:rPr>
                <w:sz w:val="21"/>
                <w:szCs w:val="21"/>
                <w:color w:val="212529"/>
                <w:spacing w:val="5"/>
                <w:position w:val="1"/>
              </w:rPr>
              <w:t>3159.07</w:t>
            </w:r>
          </w:p>
        </w:tc>
        <w:tc>
          <w:tcPr>
            <w:tcW w:w="1407" w:type="dxa"/>
            <w:vAlign w:val="top"/>
          </w:tcPr>
          <w:p>
            <w:pPr>
              <w:rPr>
                <w:rFonts w:ascii="Arial"/>
                <w:sz w:val="21"/>
              </w:rPr>
            </w:pPr>
            <w:r/>
          </w:p>
        </w:tc>
        <w:tc>
          <w:tcPr>
            <w:tcW w:w="1580" w:type="dxa"/>
            <w:vAlign w:val="top"/>
          </w:tcPr>
          <w:p>
            <w:pPr>
              <w:pStyle w:val="TableText"/>
              <w:ind w:right="31"/>
              <w:spacing w:before="83" w:line="278" w:lineRule="exact"/>
              <w:jc w:val="right"/>
              <w:rPr>
                <w:sz w:val="21"/>
                <w:szCs w:val="21"/>
              </w:rPr>
            </w:pPr>
            <w:r>
              <w:rPr>
                <w:sz w:val="21"/>
                <w:szCs w:val="21"/>
                <w:color w:val="212529"/>
                <w:spacing w:val="5"/>
                <w:position w:val="1"/>
              </w:rPr>
              <w:t>3159.07</w:t>
            </w:r>
          </w:p>
        </w:tc>
      </w:tr>
      <w:tr>
        <w:trPr>
          <w:trHeight w:val="380" w:hRule="atLeast"/>
        </w:trPr>
        <w:tc>
          <w:tcPr>
            <w:tcW w:w="8549" w:type="dxa"/>
            <w:vAlign w:val="top"/>
            <w:gridSpan w:val="5"/>
            <w:tcBorders>
              <w:left w:val="single" w:color="FFFFFF" w:sz="2" w:space="0"/>
              <w:right w:val="single" w:color="FFFFFF" w:sz="2" w:space="0"/>
              <w:bottom w:val="single" w:color="FFFFFF" w:sz="6" w:space="0"/>
            </w:tcBorders>
          </w:tcPr>
          <w:p>
            <w:pPr>
              <w:ind w:left="25"/>
              <w:spacing w:before="70"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headerReference w:type="default" r:id="rId11"/>
          <w:footerReference w:type="default" r:id="rId20"/>
          <w:pgSz w:w="11900" w:h="16840"/>
          <w:pgMar w:top="642" w:right="0" w:bottom="340" w:left="0" w:header="326" w:footer="91"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1"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4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55" w:type="dxa"/>
            <w:vAlign w:val="top"/>
            <w:gridSpan w:val="5"/>
            <w:tcBorders>
              <w:left w:val="single" w:color="FFFFFF" w:sz="2" w:space="0"/>
              <w:right w:val="single" w:color="FFFFFF" w:sz="2" w:space="0"/>
              <w:top w:val="single" w:color="FFFFFF" w:sz="6" w:space="0"/>
            </w:tcBorders>
          </w:tcPr>
          <w:p>
            <w:pPr>
              <w:pStyle w:val="TableText"/>
              <w:ind w:left="14"/>
              <w:spacing w:before="169" w:line="218" w:lineRule="auto"/>
              <w:rPr/>
            </w:pPr>
            <w:r>
              <w:rPr>
                <w:color w:val="212529"/>
                <w:spacing w:val="-1"/>
              </w:rPr>
              <w:t>部门名称：长治高新技术产业开发区投资促进部</w:t>
            </w:r>
          </w:p>
        </w:tc>
        <w:tc>
          <w:tcPr>
            <w:tcW w:w="779" w:type="dxa"/>
            <w:vAlign w:val="top"/>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2"/>
              </w:rPr>
              <w:t>2024年度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59"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54" w:type="dxa"/>
            <w:vAlign w:val="top"/>
            <w:tcBorders>
              <w:left w:val="single" w:color="FFFFFF" w:sz="2" w:space="0"/>
              <w:right w:val="single" w:color="FFFFFF" w:sz="2" w:space="0"/>
              <w:top w:val="single" w:color="FFFFFF" w:sz="6" w:space="0"/>
            </w:tcBorders>
          </w:tcPr>
          <w:p>
            <w:pPr>
              <w:rPr>
                <w:rFonts w:ascii="Arial"/>
                <w:sz w:val="21"/>
              </w:rPr>
            </w:pPr>
            <w:r/>
          </w:p>
        </w:tc>
        <w:tc>
          <w:tcPr>
            <w:tcW w:w="2959" w:type="dxa"/>
            <w:vAlign w:val="top"/>
            <w:gridSpan w:val="2"/>
            <w:tcBorders>
              <w:left w:val="single" w:color="FFFFFF" w:sz="2" w:space="0"/>
              <w:right w:val="single" w:color="FFFFFF" w:sz="2" w:space="0"/>
              <w:top w:val="single" w:color="FFFFFF" w:sz="6" w:space="0"/>
            </w:tcBorders>
          </w:tcPr>
          <w:p>
            <w:pPr>
              <w:pStyle w:val="TableText"/>
              <w:ind w:left="1668"/>
              <w:spacing w:before="169" w:line="219" w:lineRule="auto"/>
              <w:rPr/>
            </w:pPr>
            <w:r>
              <w:rPr>
                <w:color w:val="212529"/>
                <w:spacing w:val="-2"/>
              </w:rPr>
              <w:t>金额单位：万元</w:t>
            </w:r>
          </w:p>
        </w:tc>
      </w:tr>
      <w:tr>
        <w:trPr>
          <w:trHeight w:val="524" w:hRule="atLeast"/>
        </w:trPr>
        <w:tc>
          <w:tcPr>
            <w:tcW w:w="3498" w:type="dxa"/>
            <w:vAlign w:val="top"/>
            <w:gridSpan w:val="3"/>
          </w:tcPr>
          <w:p>
            <w:pPr>
              <w:ind w:left="1299"/>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9971" w:type="dxa"/>
            <w:vAlign w:val="top"/>
            <w:gridSpan w:val="9"/>
          </w:tcPr>
          <w:p>
            <w:pPr>
              <w:ind w:left="4537"/>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107"/>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25"/>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648" w:type="dxa"/>
            <w:vAlign w:val="top"/>
          </w:tcPr>
          <w:p>
            <w:pPr>
              <w:spacing w:line="322" w:lineRule="auto"/>
              <w:rPr>
                <w:rFonts w:ascii="Arial"/>
                <w:sz w:val="21"/>
              </w:rPr>
            </w:pPr>
            <w:r/>
          </w:p>
          <w:p>
            <w:pPr>
              <w:ind w:left="37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59" w:type="dxa"/>
            <w:vAlign w:val="top"/>
          </w:tcPr>
          <w:p>
            <w:pPr>
              <w:spacing w:line="322" w:lineRule="auto"/>
              <w:rPr>
                <w:rFonts w:ascii="Arial"/>
                <w:sz w:val="21"/>
              </w:rPr>
            </w:pPr>
            <w:r/>
          </w:p>
          <w:p>
            <w:pPr>
              <w:ind w:left="13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77"/>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295"/>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10"/>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779" w:type="dxa"/>
            <w:vAlign w:val="top"/>
          </w:tcPr>
          <w:p>
            <w:pPr>
              <w:spacing w:line="322" w:lineRule="auto"/>
              <w:rPr>
                <w:rFonts w:ascii="Arial"/>
                <w:sz w:val="21"/>
              </w:rPr>
            </w:pPr>
            <w:r/>
          </w:p>
          <w:p>
            <w:pPr>
              <w:ind w:left="4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79"/>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297"/>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259" w:type="dxa"/>
            <w:vAlign w:val="top"/>
          </w:tcPr>
          <w:p>
            <w:pPr>
              <w:spacing w:line="322" w:lineRule="auto"/>
              <w:rPr>
                <w:rFonts w:ascii="Arial"/>
                <w:sz w:val="21"/>
              </w:rPr>
            </w:pPr>
            <w:r/>
          </w:p>
          <w:p>
            <w:pPr>
              <w:ind w:left="185"/>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95"/>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13"/>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828" w:type="dxa"/>
            <w:vAlign w:val="top"/>
          </w:tcPr>
          <w:p>
            <w:pPr>
              <w:spacing w:line="322" w:lineRule="auto"/>
              <w:rPr>
                <w:rFonts w:ascii="Arial"/>
                <w:sz w:val="21"/>
              </w:rPr>
            </w:pPr>
            <w:r/>
          </w:p>
          <w:p>
            <w:pPr>
              <w:ind w:left="46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2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48" w:type="dxa"/>
            <w:vAlign w:val="top"/>
          </w:tcPr>
          <w:p>
            <w:pPr>
              <w:ind w:left="4"/>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59" w:type="dxa"/>
            <w:vAlign w:val="top"/>
          </w:tcPr>
          <w:p>
            <w:pPr>
              <w:pStyle w:val="TableText"/>
              <w:ind w:right="33"/>
              <w:spacing w:before="173" w:line="238" w:lineRule="auto"/>
              <w:jc w:val="right"/>
              <w:rPr/>
            </w:pPr>
            <w:r>
              <w:rPr>
                <w:color w:val="212529"/>
                <w:spacing w:val="-3"/>
              </w:rPr>
              <w:t>151.70</w:t>
            </w:r>
          </w:p>
        </w:tc>
        <w:tc>
          <w:tcPr>
            <w:tcW w:w="839" w:type="dxa"/>
            <w:vAlign w:val="top"/>
          </w:tcPr>
          <w:p>
            <w:pPr>
              <w:ind w:left="4"/>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3"/>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779" w:type="dxa"/>
            <w:vAlign w:val="top"/>
          </w:tcPr>
          <w:p>
            <w:pPr>
              <w:pStyle w:val="TableText"/>
              <w:ind w:right="32"/>
              <w:spacing w:before="173" w:line="238" w:lineRule="auto"/>
              <w:jc w:val="right"/>
              <w:rPr/>
            </w:pPr>
            <w:r>
              <w:rPr>
                <w:color w:val="212529"/>
                <w:spacing w:val="-3"/>
              </w:rPr>
              <w:t>7.21</w:t>
            </w:r>
          </w:p>
        </w:tc>
        <w:tc>
          <w:tcPr>
            <w:tcW w:w="839" w:type="dxa"/>
            <w:vAlign w:val="top"/>
          </w:tcPr>
          <w:p>
            <w:pPr>
              <w:ind w:left="5"/>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59" w:type="dxa"/>
            <w:vAlign w:val="top"/>
          </w:tcPr>
          <w:p>
            <w:pPr>
              <w:ind w:left="5" w:right="164"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54" w:type="dxa"/>
            <w:vAlign w:val="top"/>
          </w:tcPr>
          <w:p>
            <w:pPr>
              <w:pStyle w:val="TableText"/>
              <w:ind w:left="21"/>
              <w:spacing w:before="172" w:line="239" w:lineRule="auto"/>
              <w:rPr/>
            </w:pPr>
            <w:r>
              <w:rPr>
                <w:color w:val="212529"/>
                <w:spacing w:val="-2"/>
              </w:rPr>
              <w:t>31011</w:t>
            </w:r>
          </w:p>
        </w:tc>
        <w:tc>
          <w:tcPr>
            <w:tcW w:w="1828" w:type="dxa"/>
            <w:vAlign w:val="top"/>
          </w:tcPr>
          <w:p>
            <w:pPr>
              <w:pStyle w:val="TableText"/>
              <w:ind w:left="8" w:right="191" w:firstLine="180"/>
              <w:spacing w:before="67" w:line="218" w:lineRule="auto"/>
              <w:rPr/>
            </w:pPr>
            <w:r>
              <w:rPr>
                <w:color w:val="212529"/>
                <w:spacing w:val="-1"/>
              </w:rPr>
              <w:t>地上附着物和青苗</w:t>
            </w:r>
            <w:r>
              <w:rPr>
                <w:color w:val="212529"/>
              </w:rPr>
              <w:t xml:space="preserve"> </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48" w:type="dxa"/>
            <w:vAlign w:val="top"/>
          </w:tcPr>
          <w:p>
            <w:pPr>
              <w:pStyle w:val="TableText"/>
              <w:ind w:left="186"/>
              <w:spacing w:before="173" w:line="218" w:lineRule="auto"/>
              <w:rPr/>
            </w:pPr>
            <w:r>
              <w:rPr>
                <w:color w:val="212529"/>
                <w:spacing w:val="-2"/>
              </w:rPr>
              <w:t>基本工资</w:t>
            </w:r>
          </w:p>
        </w:tc>
        <w:tc>
          <w:tcPr>
            <w:tcW w:w="959" w:type="dxa"/>
            <w:vAlign w:val="top"/>
          </w:tcPr>
          <w:p>
            <w:pPr>
              <w:pStyle w:val="TableText"/>
              <w:ind w:right="34"/>
              <w:spacing w:before="174" w:line="238" w:lineRule="auto"/>
              <w:jc w:val="right"/>
              <w:rPr/>
            </w:pPr>
            <w:r>
              <w:rPr>
                <w:color w:val="212529"/>
                <w:spacing w:val="-2"/>
              </w:rPr>
              <w:t>31.20</w:t>
            </w:r>
          </w:p>
        </w:tc>
        <w:tc>
          <w:tcPr>
            <w:tcW w:w="839" w:type="dxa"/>
            <w:vAlign w:val="top"/>
          </w:tcPr>
          <w:p>
            <w:pPr>
              <w:pStyle w:val="TableText"/>
              <w:ind w:left="4"/>
              <w:spacing w:before="173" w:line="239" w:lineRule="auto"/>
              <w:rPr/>
            </w:pPr>
            <w:r>
              <w:rPr>
                <w:color w:val="212529"/>
                <w:spacing w:val="-2"/>
              </w:rPr>
              <w:t>30201</w:t>
            </w:r>
          </w:p>
        </w:tc>
        <w:tc>
          <w:tcPr>
            <w:tcW w:w="1318" w:type="dxa"/>
            <w:vAlign w:val="top"/>
          </w:tcPr>
          <w:p>
            <w:pPr>
              <w:pStyle w:val="TableText"/>
              <w:ind w:left="189"/>
              <w:spacing w:before="173" w:line="219" w:lineRule="auto"/>
              <w:rPr/>
            </w:pPr>
            <w:r>
              <w:rPr>
                <w:color w:val="212529"/>
                <w:spacing w:val="-3"/>
              </w:rPr>
              <w:t>办公费</w:t>
            </w:r>
          </w:p>
        </w:tc>
        <w:tc>
          <w:tcPr>
            <w:tcW w:w="779" w:type="dxa"/>
            <w:vAlign w:val="top"/>
          </w:tcPr>
          <w:p>
            <w:pPr>
              <w:rPr>
                <w:rFonts w:ascii="Arial"/>
                <w:sz w:val="21"/>
              </w:rPr>
            </w:pPr>
            <w:r/>
          </w:p>
        </w:tc>
        <w:tc>
          <w:tcPr>
            <w:tcW w:w="839" w:type="dxa"/>
            <w:vAlign w:val="top"/>
          </w:tcPr>
          <w:p>
            <w:pPr>
              <w:pStyle w:val="TableText"/>
              <w:ind w:left="5"/>
              <w:spacing w:before="173" w:line="239" w:lineRule="auto"/>
              <w:rPr/>
            </w:pPr>
            <w:r>
              <w:rPr>
                <w:color w:val="212529"/>
                <w:spacing w:val="-2"/>
              </w:rPr>
              <w:t>30701</w:t>
            </w:r>
          </w:p>
        </w:tc>
        <w:tc>
          <w:tcPr>
            <w:tcW w:w="1259" w:type="dxa"/>
            <w:vAlign w:val="top"/>
          </w:tcPr>
          <w:p>
            <w:pPr>
              <w:pStyle w:val="TableText"/>
              <w:ind w:left="12" w:right="163" w:firstLine="192"/>
              <w:spacing w:before="70" w:line="221" w:lineRule="auto"/>
              <w:rPr/>
            </w:pPr>
            <w:r>
              <w:rPr>
                <w:color w:val="212529"/>
                <w:spacing w:val="-5"/>
              </w:rPr>
              <w:t>国内债务付</w:t>
            </w:r>
            <w:r>
              <w:rPr>
                <w:color w:val="212529"/>
              </w:rPr>
              <w:t xml:space="preserve"> </w:t>
            </w:r>
            <w:r>
              <w:rPr>
                <w:color w:val="212529"/>
              </w:rPr>
              <w:t>息</w:t>
            </w:r>
          </w:p>
        </w:tc>
        <w:tc>
          <w:tcPr>
            <w:tcW w:w="1124" w:type="dxa"/>
            <w:vAlign w:val="top"/>
          </w:tcPr>
          <w:p>
            <w:pPr>
              <w:rPr>
                <w:rFonts w:ascii="Arial"/>
                <w:sz w:val="21"/>
              </w:rPr>
            </w:pPr>
            <w:r/>
          </w:p>
        </w:tc>
        <w:tc>
          <w:tcPr>
            <w:tcW w:w="854" w:type="dxa"/>
            <w:vAlign w:val="top"/>
          </w:tcPr>
          <w:p>
            <w:pPr>
              <w:pStyle w:val="TableText"/>
              <w:ind w:left="21"/>
              <w:spacing w:before="173" w:line="239" w:lineRule="auto"/>
              <w:rPr/>
            </w:pPr>
            <w:r>
              <w:rPr>
                <w:color w:val="212529"/>
                <w:spacing w:val="-2"/>
              </w:rPr>
              <w:t>31012</w:t>
            </w:r>
          </w:p>
        </w:tc>
        <w:tc>
          <w:tcPr>
            <w:tcW w:w="1828" w:type="dxa"/>
            <w:vAlign w:val="top"/>
          </w:tcPr>
          <w:p>
            <w:pPr>
              <w:pStyle w:val="TableText"/>
              <w:ind w:left="188"/>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48" w:type="dxa"/>
            <w:vAlign w:val="top"/>
          </w:tcPr>
          <w:p>
            <w:pPr>
              <w:pStyle w:val="TableText"/>
              <w:ind w:left="186"/>
              <w:spacing w:before="174" w:line="219" w:lineRule="auto"/>
              <w:rPr/>
            </w:pPr>
            <w:r>
              <w:rPr>
                <w:color w:val="212529"/>
                <w:spacing w:val="-2"/>
              </w:rPr>
              <w:t>津贴补贴</w:t>
            </w:r>
          </w:p>
        </w:tc>
        <w:tc>
          <w:tcPr>
            <w:tcW w:w="959" w:type="dxa"/>
            <w:vAlign w:val="top"/>
          </w:tcPr>
          <w:p>
            <w:pPr>
              <w:pStyle w:val="TableText"/>
              <w:ind w:right="33"/>
              <w:spacing w:before="175" w:line="238" w:lineRule="auto"/>
              <w:jc w:val="right"/>
              <w:rPr/>
            </w:pPr>
            <w:r>
              <w:rPr>
                <w:color w:val="212529"/>
                <w:spacing w:val="-2"/>
              </w:rPr>
              <w:t>3.88</w:t>
            </w:r>
          </w:p>
        </w:tc>
        <w:tc>
          <w:tcPr>
            <w:tcW w:w="839" w:type="dxa"/>
            <w:vAlign w:val="top"/>
          </w:tcPr>
          <w:p>
            <w:pPr>
              <w:pStyle w:val="TableText"/>
              <w:ind w:left="4"/>
              <w:spacing w:before="174" w:line="239" w:lineRule="auto"/>
              <w:rPr/>
            </w:pPr>
            <w:r>
              <w:rPr>
                <w:color w:val="212529"/>
                <w:spacing w:val="-2"/>
              </w:rPr>
              <w:t>30202</w:t>
            </w:r>
          </w:p>
        </w:tc>
        <w:tc>
          <w:tcPr>
            <w:tcW w:w="1318" w:type="dxa"/>
            <w:vAlign w:val="top"/>
          </w:tcPr>
          <w:p>
            <w:pPr>
              <w:pStyle w:val="TableText"/>
              <w:ind w:left="200"/>
              <w:spacing w:before="174" w:line="219" w:lineRule="auto"/>
              <w:rPr/>
            </w:pPr>
            <w:r>
              <w:rPr>
                <w:color w:val="212529"/>
                <w:spacing w:val="-5"/>
              </w:rPr>
              <w:t>印刷费</w:t>
            </w:r>
          </w:p>
        </w:tc>
        <w:tc>
          <w:tcPr>
            <w:tcW w:w="779" w:type="dxa"/>
            <w:vAlign w:val="top"/>
          </w:tcPr>
          <w:p>
            <w:pPr>
              <w:rPr>
                <w:rFonts w:ascii="Arial"/>
                <w:sz w:val="21"/>
              </w:rPr>
            </w:pPr>
            <w:r/>
          </w:p>
        </w:tc>
        <w:tc>
          <w:tcPr>
            <w:tcW w:w="839" w:type="dxa"/>
            <w:vAlign w:val="top"/>
          </w:tcPr>
          <w:p>
            <w:pPr>
              <w:pStyle w:val="TableText"/>
              <w:ind w:left="5"/>
              <w:spacing w:before="174" w:line="239" w:lineRule="auto"/>
              <w:rPr/>
            </w:pPr>
            <w:r>
              <w:rPr>
                <w:color w:val="212529"/>
                <w:spacing w:val="-2"/>
              </w:rPr>
              <w:t>30702</w:t>
            </w:r>
          </w:p>
        </w:tc>
        <w:tc>
          <w:tcPr>
            <w:tcW w:w="1259" w:type="dxa"/>
            <w:vAlign w:val="top"/>
          </w:tcPr>
          <w:p>
            <w:pPr>
              <w:pStyle w:val="TableText"/>
              <w:ind w:left="12" w:right="163" w:firstLine="192"/>
              <w:spacing w:before="71" w:line="221" w:lineRule="auto"/>
              <w:rPr/>
            </w:pPr>
            <w:r>
              <w:rPr>
                <w:color w:val="212529"/>
                <w:spacing w:val="-5"/>
              </w:rPr>
              <w:t>国外债务付</w:t>
            </w:r>
            <w:r>
              <w:rPr>
                <w:color w:val="212529"/>
              </w:rPr>
              <w:t xml:space="preserve"> </w:t>
            </w:r>
            <w:r>
              <w:rPr>
                <w:color w:val="212529"/>
              </w:rPr>
              <w:t>息</w:t>
            </w:r>
          </w:p>
        </w:tc>
        <w:tc>
          <w:tcPr>
            <w:tcW w:w="1124" w:type="dxa"/>
            <w:vAlign w:val="top"/>
          </w:tcPr>
          <w:p>
            <w:pPr>
              <w:rPr>
                <w:rFonts w:ascii="Arial"/>
                <w:sz w:val="21"/>
              </w:rPr>
            </w:pPr>
            <w:r/>
          </w:p>
        </w:tc>
        <w:tc>
          <w:tcPr>
            <w:tcW w:w="854" w:type="dxa"/>
            <w:vAlign w:val="top"/>
          </w:tcPr>
          <w:p>
            <w:pPr>
              <w:pStyle w:val="TableText"/>
              <w:ind w:left="21"/>
              <w:spacing w:before="174" w:line="239" w:lineRule="auto"/>
              <w:rPr/>
            </w:pPr>
            <w:r>
              <w:rPr>
                <w:color w:val="212529"/>
                <w:spacing w:val="-2"/>
              </w:rPr>
              <w:t>31013</w:t>
            </w:r>
          </w:p>
        </w:tc>
        <w:tc>
          <w:tcPr>
            <w:tcW w:w="1828" w:type="dxa"/>
            <w:vAlign w:val="top"/>
          </w:tcPr>
          <w:p>
            <w:pPr>
              <w:pStyle w:val="TableText"/>
              <w:ind w:left="194"/>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48" w:type="dxa"/>
            <w:vAlign w:val="top"/>
          </w:tcPr>
          <w:p>
            <w:pPr>
              <w:pStyle w:val="TableText"/>
              <w:ind w:left="189"/>
              <w:spacing w:before="176" w:line="219" w:lineRule="auto"/>
              <w:rPr/>
            </w:pPr>
            <w:r>
              <w:rPr>
                <w:color w:val="212529"/>
                <w:spacing w:val="-3"/>
              </w:rPr>
              <w:t>奖金</w:t>
            </w:r>
          </w:p>
        </w:tc>
        <w:tc>
          <w:tcPr>
            <w:tcW w:w="959" w:type="dxa"/>
            <w:vAlign w:val="top"/>
          </w:tcPr>
          <w:p>
            <w:pPr>
              <w:rPr>
                <w:rFonts w:ascii="Arial"/>
                <w:sz w:val="21"/>
              </w:rPr>
            </w:pPr>
            <w:r/>
          </w:p>
        </w:tc>
        <w:tc>
          <w:tcPr>
            <w:tcW w:w="839" w:type="dxa"/>
            <w:vAlign w:val="top"/>
          </w:tcPr>
          <w:p>
            <w:pPr>
              <w:pStyle w:val="TableText"/>
              <w:ind w:left="4"/>
              <w:spacing w:before="175" w:line="239" w:lineRule="auto"/>
              <w:rPr/>
            </w:pPr>
            <w:r>
              <w:rPr>
                <w:color w:val="212529"/>
                <w:spacing w:val="-2"/>
              </w:rPr>
              <w:t>30203</w:t>
            </w:r>
          </w:p>
        </w:tc>
        <w:tc>
          <w:tcPr>
            <w:tcW w:w="1318" w:type="dxa"/>
            <w:vAlign w:val="top"/>
          </w:tcPr>
          <w:p>
            <w:pPr>
              <w:pStyle w:val="TableText"/>
              <w:ind w:left="195"/>
              <w:spacing w:before="176" w:line="219" w:lineRule="auto"/>
              <w:rPr/>
            </w:pPr>
            <w:r>
              <w:rPr>
                <w:color w:val="212529"/>
                <w:spacing w:val="-4"/>
              </w:rPr>
              <w:t>咨询费</w:t>
            </w:r>
          </w:p>
        </w:tc>
        <w:tc>
          <w:tcPr>
            <w:tcW w:w="779" w:type="dxa"/>
            <w:vAlign w:val="top"/>
          </w:tcPr>
          <w:p>
            <w:pPr>
              <w:rPr>
                <w:rFonts w:ascii="Arial"/>
                <w:sz w:val="21"/>
              </w:rPr>
            </w:pPr>
            <w:r/>
          </w:p>
        </w:tc>
        <w:tc>
          <w:tcPr>
            <w:tcW w:w="839" w:type="dxa"/>
            <w:vAlign w:val="top"/>
          </w:tcPr>
          <w:p>
            <w:pPr>
              <w:pStyle w:val="TableText"/>
              <w:ind w:left="5"/>
              <w:spacing w:before="175" w:line="239" w:lineRule="auto"/>
              <w:rPr/>
            </w:pPr>
            <w:r>
              <w:rPr>
                <w:color w:val="212529"/>
                <w:spacing w:val="-2"/>
              </w:rPr>
              <w:t>30703</w:t>
            </w:r>
          </w:p>
        </w:tc>
        <w:tc>
          <w:tcPr>
            <w:tcW w:w="1259" w:type="dxa"/>
            <w:vAlign w:val="top"/>
          </w:tcPr>
          <w:p>
            <w:pPr>
              <w:pStyle w:val="TableText"/>
              <w:ind w:left="7" w:right="163" w:firstLine="197"/>
              <w:spacing w:before="70" w:line="218" w:lineRule="auto"/>
              <w:rPr/>
            </w:pPr>
            <w:r>
              <w:rPr>
                <w:color w:val="212529"/>
                <w:spacing w:val="-5"/>
              </w:rPr>
              <w:t>国内债务发</w:t>
            </w:r>
            <w:r>
              <w:rPr>
                <w:color w:val="212529"/>
              </w:rPr>
              <w:t xml:space="preserve"> </w:t>
            </w:r>
            <w:r>
              <w:rPr>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5" w:line="239" w:lineRule="auto"/>
              <w:rPr/>
            </w:pPr>
            <w:r>
              <w:rPr>
                <w:color w:val="212529"/>
                <w:spacing w:val="-2"/>
              </w:rPr>
              <w:t>31019</w:t>
            </w:r>
          </w:p>
        </w:tc>
        <w:tc>
          <w:tcPr>
            <w:tcW w:w="1828" w:type="dxa"/>
            <w:vAlign w:val="top"/>
          </w:tcPr>
          <w:p>
            <w:pPr>
              <w:pStyle w:val="TableText"/>
              <w:ind w:left="188"/>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48" w:type="dxa"/>
            <w:vAlign w:val="top"/>
          </w:tcPr>
          <w:p>
            <w:pPr>
              <w:pStyle w:val="TableText"/>
              <w:ind w:left="188"/>
              <w:spacing w:before="176" w:line="219" w:lineRule="auto"/>
              <w:rPr/>
            </w:pPr>
            <w:r>
              <w:rPr>
                <w:color w:val="212529"/>
                <w:spacing w:val="-2"/>
              </w:rPr>
              <w:t>伙食补助费</w:t>
            </w:r>
          </w:p>
        </w:tc>
        <w:tc>
          <w:tcPr>
            <w:tcW w:w="959" w:type="dxa"/>
            <w:vAlign w:val="top"/>
          </w:tcPr>
          <w:p>
            <w:pPr>
              <w:rPr>
                <w:rFonts w:ascii="Arial"/>
                <w:sz w:val="21"/>
              </w:rPr>
            </w:pPr>
            <w:r/>
          </w:p>
        </w:tc>
        <w:tc>
          <w:tcPr>
            <w:tcW w:w="839" w:type="dxa"/>
            <w:vAlign w:val="top"/>
          </w:tcPr>
          <w:p>
            <w:pPr>
              <w:pStyle w:val="TableText"/>
              <w:ind w:left="4"/>
              <w:spacing w:before="176" w:line="239" w:lineRule="auto"/>
              <w:rPr/>
            </w:pPr>
            <w:r>
              <w:rPr>
                <w:color w:val="212529"/>
                <w:spacing w:val="-2"/>
              </w:rPr>
              <w:t>30204</w:t>
            </w:r>
          </w:p>
        </w:tc>
        <w:tc>
          <w:tcPr>
            <w:tcW w:w="1318" w:type="dxa"/>
            <w:vAlign w:val="top"/>
          </w:tcPr>
          <w:p>
            <w:pPr>
              <w:pStyle w:val="TableText"/>
              <w:ind w:left="186"/>
              <w:spacing w:before="177" w:line="219" w:lineRule="auto"/>
              <w:rPr/>
            </w:pPr>
            <w:r>
              <w:rPr>
                <w:color w:val="212529"/>
                <w:spacing w:val="-2"/>
              </w:rPr>
              <w:t>手续费</w:t>
            </w:r>
          </w:p>
        </w:tc>
        <w:tc>
          <w:tcPr>
            <w:tcW w:w="779" w:type="dxa"/>
            <w:vAlign w:val="top"/>
          </w:tcPr>
          <w:p>
            <w:pPr>
              <w:rPr>
                <w:rFonts w:ascii="Arial"/>
                <w:sz w:val="21"/>
              </w:rPr>
            </w:pPr>
            <w:r/>
          </w:p>
        </w:tc>
        <w:tc>
          <w:tcPr>
            <w:tcW w:w="839" w:type="dxa"/>
            <w:vAlign w:val="top"/>
          </w:tcPr>
          <w:p>
            <w:pPr>
              <w:pStyle w:val="TableText"/>
              <w:ind w:left="5"/>
              <w:spacing w:before="176" w:line="239" w:lineRule="auto"/>
              <w:rPr/>
            </w:pPr>
            <w:r>
              <w:rPr>
                <w:color w:val="212529"/>
                <w:spacing w:val="-2"/>
              </w:rPr>
              <w:t>30704</w:t>
            </w:r>
          </w:p>
        </w:tc>
        <w:tc>
          <w:tcPr>
            <w:tcW w:w="1259" w:type="dxa"/>
            <w:vAlign w:val="top"/>
          </w:tcPr>
          <w:p>
            <w:pPr>
              <w:pStyle w:val="TableText"/>
              <w:ind w:left="7" w:right="163" w:firstLine="197"/>
              <w:spacing w:before="71" w:line="218" w:lineRule="auto"/>
              <w:rPr/>
            </w:pPr>
            <w:r>
              <w:rPr>
                <w:color w:val="212529"/>
                <w:spacing w:val="-5"/>
              </w:rPr>
              <w:t>国外债务发</w:t>
            </w:r>
            <w:r>
              <w:rPr>
                <w:color w:val="212529"/>
              </w:rPr>
              <w:t xml:space="preserve"> </w:t>
            </w:r>
            <w:r>
              <w:rPr>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6" w:line="239" w:lineRule="auto"/>
              <w:rPr/>
            </w:pPr>
            <w:r>
              <w:rPr>
                <w:color w:val="212529"/>
                <w:spacing w:val="-2"/>
              </w:rPr>
              <w:t>31021</w:t>
            </w:r>
          </w:p>
        </w:tc>
        <w:tc>
          <w:tcPr>
            <w:tcW w:w="1828" w:type="dxa"/>
            <w:vAlign w:val="top"/>
          </w:tcPr>
          <w:p>
            <w:pPr>
              <w:pStyle w:val="TableText"/>
              <w:ind w:left="190"/>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48" w:type="dxa"/>
            <w:vAlign w:val="top"/>
          </w:tcPr>
          <w:p>
            <w:pPr>
              <w:pStyle w:val="TableText"/>
              <w:ind w:left="190"/>
              <w:spacing w:before="178" w:line="219" w:lineRule="auto"/>
              <w:rPr/>
            </w:pPr>
            <w:r>
              <w:rPr>
                <w:color w:val="212529"/>
                <w:spacing w:val="-2"/>
              </w:rPr>
              <w:t>绩效工资</w:t>
            </w:r>
          </w:p>
        </w:tc>
        <w:tc>
          <w:tcPr>
            <w:tcW w:w="959" w:type="dxa"/>
            <w:vAlign w:val="top"/>
          </w:tcPr>
          <w:p>
            <w:pPr>
              <w:pStyle w:val="TableText"/>
              <w:ind w:left="465"/>
              <w:spacing w:before="178" w:line="238" w:lineRule="auto"/>
              <w:rPr/>
            </w:pPr>
            <w:r>
              <w:rPr>
                <w:color w:val="212529"/>
                <w:spacing w:val="-2"/>
              </w:rPr>
              <w:t>85.57</w:t>
            </w:r>
          </w:p>
        </w:tc>
        <w:tc>
          <w:tcPr>
            <w:tcW w:w="839" w:type="dxa"/>
            <w:vAlign w:val="top"/>
          </w:tcPr>
          <w:p>
            <w:pPr>
              <w:pStyle w:val="TableText"/>
              <w:ind w:left="4"/>
              <w:spacing w:before="177" w:line="239" w:lineRule="auto"/>
              <w:rPr/>
            </w:pPr>
            <w:r>
              <w:rPr>
                <w:color w:val="212529"/>
                <w:spacing w:val="-2"/>
              </w:rPr>
              <w:t>30205</w:t>
            </w:r>
          </w:p>
        </w:tc>
        <w:tc>
          <w:tcPr>
            <w:tcW w:w="1318" w:type="dxa"/>
            <w:vAlign w:val="top"/>
          </w:tcPr>
          <w:p>
            <w:pPr>
              <w:pStyle w:val="TableText"/>
              <w:ind w:left="187"/>
              <w:spacing w:before="177" w:line="219" w:lineRule="auto"/>
              <w:rPr/>
            </w:pPr>
            <w:r>
              <w:rPr>
                <w:color w:val="212529"/>
                <w:spacing w:val="-3"/>
              </w:rPr>
              <w:t>水费</w:t>
            </w:r>
          </w:p>
        </w:tc>
        <w:tc>
          <w:tcPr>
            <w:tcW w:w="779" w:type="dxa"/>
            <w:vAlign w:val="top"/>
          </w:tcPr>
          <w:p>
            <w:pPr>
              <w:rPr>
                <w:rFonts w:ascii="Arial"/>
                <w:sz w:val="21"/>
              </w:rPr>
            </w:pPr>
            <w:r/>
          </w:p>
        </w:tc>
        <w:tc>
          <w:tcPr>
            <w:tcW w:w="839" w:type="dxa"/>
            <w:vAlign w:val="top"/>
          </w:tcPr>
          <w:p>
            <w:pPr>
              <w:ind w:left="5"/>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59" w:type="dxa"/>
            <w:vAlign w:val="top"/>
          </w:tcPr>
          <w:p>
            <w:pPr>
              <w:ind w:left="13"/>
              <w:spacing w:before="6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p>
            <w:pPr>
              <w:ind w:left="103"/>
              <w:spacing w:before="3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8"/>
              <w:spacing w:before="259" w:line="129" w:lineRule="exact"/>
              <w:rPr/>
            </w:pPr>
            <w:r>
              <w:rPr>
                <w:color w:val="212529"/>
                <w:position w:val="-3"/>
              </w:rPr>
              <w:t>————</w:t>
            </w:r>
          </w:p>
        </w:tc>
        <w:tc>
          <w:tcPr>
            <w:tcW w:w="854" w:type="dxa"/>
            <w:vAlign w:val="top"/>
          </w:tcPr>
          <w:p>
            <w:pPr>
              <w:pStyle w:val="TableText"/>
              <w:ind w:left="21"/>
              <w:spacing w:before="177" w:line="239" w:lineRule="auto"/>
              <w:rPr/>
            </w:pPr>
            <w:r>
              <w:rPr>
                <w:color w:val="212529"/>
                <w:spacing w:val="-2"/>
              </w:rPr>
              <w:t>31022</w:t>
            </w:r>
          </w:p>
        </w:tc>
        <w:tc>
          <w:tcPr>
            <w:tcW w:w="1828" w:type="dxa"/>
            <w:vAlign w:val="top"/>
          </w:tcPr>
          <w:p>
            <w:pPr>
              <w:pStyle w:val="TableText"/>
              <w:ind w:left="188"/>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48" w:type="dxa"/>
            <w:vAlign w:val="top"/>
          </w:tcPr>
          <w:p>
            <w:pPr>
              <w:pStyle w:val="TableText"/>
              <w:ind w:left="8" w:right="192" w:firstLine="178"/>
              <w:spacing w:before="74" w:line="217" w:lineRule="auto"/>
              <w:rPr/>
            </w:pPr>
            <w:r>
              <w:rPr>
                <w:color w:val="212529"/>
                <w:spacing w:val="-1"/>
              </w:rPr>
              <w:t>机关事业单位基</w:t>
            </w:r>
            <w:r>
              <w:rPr>
                <w:color w:val="212529"/>
              </w:rPr>
              <w:t xml:space="preserve"> </w:t>
            </w:r>
            <w:r>
              <w:rPr>
                <w:color w:val="212529"/>
                <w:spacing w:val="-1"/>
              </w:rPr>
              <w:t>本养老保险缴费</w:t>
            </w:r>
          </w:p>
        </w:tc>
        <w:tc>
          <w:tcPr>
            <w:tcW w:w="959" w:type="dxa"/>
            <w:vAlign w:val="top"/>
          </w:tcPr>
          <w:p>
            <w:pPr>
              <w:pStyle w:val="TableText"/>
              <w:ind w:right="34"/>
              <w:spacing w:before="179" w:line="238" w:lineRule="auto"/>
              <w:jc w:val="right"/>
              <w:rPr/>
            </w:pPr>
            <w:r>
              <w:rPr>
                <w:color w:val="212529"/>
                <w:spacing w:val="-2"/>
              </w:rPr>
              <w:t>8.22</w:t>
            </w:r>
          </w:p>
        </w:tc>
        <w:tc>
          <w:tcPr>
            <w:tcW w:w="839" w:type="dxa"/>
            <w:vAlign w:val="top"/>
          </w:tcPr>
          <w:p>
            <w:pPr>
              <w:pStyle w:val="TableText"/>
              <w:ind w:left="4"/>
              <w:spacing w:before="178" w:line="239" w:lineRule="auto"/>
              <w:rPr/>
            </w:pPr>
            <w:r>
              <w:rPr>
                <w:color w:val="212529"/>
                <w:spacing w:val="-2"/>
              </w:rPr>
              <w:t>30206</w:t>
            </w:r>
          </w:p>
        </w:tc>
        <w:tc>
          <w:tcPr>
            <w:tcW w:w="1318" w:type="dxa"/>
            <w:vAlign w:val="top"/>
          </w:tcPr>
          <w:p>
            <w:pPr>
              <w:pStyle w:val="TableText"/>
              <w:ind w:left="206"/>
              <w:spacing w:before="179" w:line="219" w:lineRule="auto"/>
              <w:rPr/>
            </w:pPr>
            <w:r>
              <w:rPr>
                <w:color w:val="212529"/>
                <w:spacing w:val="-7"/>
              </w:rPr>
              <w:t>电费</w:t>
            </w:r>
          </w:p>
        </w:tc>
        <w:tc>
          <w:tcPr>
            <w:tcW w:w="779" w:type="dxa"/>
            <w:vAlign w:val="top"/>
          </w:tcPr>
          <w:p>
            <w:pPr>
              <w:rPr>
                <w:rFonts w:ascii="Arial"/>
                <w:sz w:val="21"/>
              </w:rPr>
            </w:pPr>
            <w:r/>
          </w:p>
        </w:tc>
        <w:tc>
          <w:tcPr>
            <w:tcW w:w="839" w:type="dxa"/>
            <w:vAlign w:val="top"/>
          </w:tcPr>
          <w:p>
            <w:pPr>
              <w:pStyle w:val="TableText"/>
              <w:ind w:left="5"/>
              <w:spacing w:before="178" w:line="239" w:lineRule="auto"/>
              <w:rPr/>
            </w:pPr>
            <w:r>
              <w:rPr>
                <w:color w:val="212529"/>
                <w:spacing w:val="-2"/>
              </w:rPr>
              <w:t>30901</w:t>
            </w:r>
          </w:p>
        </w:tc>
        <w:tc>
          <w:tcPr>
            <w:tcW w:w="1259" w:type="dxa"/>
            <w:vAlign w:val="top"/>
          </w:tcPr>
          <w:p>
            <w:pPr>
              <w:pStyle w:val="TableText"/>
              <w:ind w:left="6" w:right="163" w:firstLine="182"/>
              <w:spacing w:before="73" w:line="218" w:lineRule="auto"/>
              <w:rPr/>
            </w:pPr>
            <w:r>
              <w:rPr>
                <w:color w:val="212529"/>
                <w:spacing w:val="-2"/>
              </w:rPr>
              <w:t>房屋建筑物</w:t>
            </w:r>
            <w:r>
              <w:rPr>
                <w:color w:val="212529"/>
              </w:rPr>
              <w:t xml:space="preserve"> </w:t>
            </w:r>
            <w:r>
              <w:rPr>
                <w:color w:val="212529"/>
                <w:spacing w:val="-2"/>
              </w:rPr>
              <w:t>购建</w:t>
            </w:r>
          </w:p>
        </w:tc>
        <w:tc>
          <w:tcPr>
            <w:tcW w:w="1124" w:type="dxa"/>
            <w:vAlign w:val="top"/>
          </w:tcPr>
          <w:p>
            <w:pPr>
              <w:pStyle w:val="TableText"/>
              <w:ind w:left="188"/>
              <w:spacing w:before="260" w:line="129" w:lineRule="exact"/>
              <w:rPr/>
            </w:pPr>
            <w:r>
              <w:rPr>
                <w:color w:val="212529"/>
                <w:position w:val="-3"/>
              </w:rPr>
              <w:t>————</w:t>
            </w:r>
          </w:p>
        </w:tc>
        <w:tc>
          <w:tcPr>
            <w:tcW w:w="854" w:type="dxa"/>
            <w:vAlign w:val="top"/>
          </w:tcPr>
          <w:p>
            <w:pPr>
              <w:pStyle w:val="TableText"/>
              <w:ind w:left="21"/>
              <w:spacing w:before="178" w:line="239" w:lineRule="auto"/>
              <w:rPr/>
            </w:pPr>
            <w:r>
              <w:rPr>
                <w:color w:val="212529"/>
                <w:spacing w:val="-2"/>
              </w:rPr>
              <w:t>31099</w:t>
            </w:r>
          </w:p>
        </w:tc>
        <w:tc>
          <w:tcPr>
            <w:tcW w:w="1828" w:type="dxa"/>
            <w:vAlign w:val="top"/>
          </w:tcPr>
          <w:p>
            <w:pPr>
              <w:pStyle w:val="TableText"/>
              <w:ind w:left="188"/>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48" w:type="dxa"/>
            <w:vAlign w:val="top"/>
          </w:tcPr>
          <w:p>
            <w:pPr>
              <w:pStyle w:val="TableText"/>
              <w:ind w:left="186"/>
              <w:spacing w:before="179" w:line="219" w:lineRule="auto"/>
              <w:rPr/>
            </w:pPr>
            <w:r>
              <w:rPr>
                <w:color w:val="212529"/>
                <w:spacing w:val="-1"/>
              </w:rPr>
              <w:t>职业年金缴费</w:t>
            </w:r>
          </w:p>
        </w:tc>
        <w:tc>
          <w:tcPr>
            <w:tcW w:w="959" w:type="dxa"/>
            <w:vAlign w:val="top"/>
          </w:tcPr>
          <w:p>
            <w:pPr>
              <w:pStyle w:val="TableText"/>
              <w:ind w:left="553"/>
              <w:spacing w:before="180" w:line="238" w:lineRule="auto"/>
              <w:rPr/>
            </w:pPr>
            <w:r>
              <w:rPr>
                <w:color w:val="212529"/>
                <w:spacing w:val="-2"/>
              </w:rPr>
              <w:t>4.00</w:t>
            </w:r>
          </w:p>
        </w:tc>
        <w:tc>
          <w:tcPr>
            <w:tcW w:w="839" w:type="dxa"/>
            <w:vAlign w:val="top"/>
          </w:tcPr>
          <w:p>
            <w:pPr>
              <w:pStyle w:val="TableText"/>
              <w:ind w:left="4"/>
              <w:spacing w:before="179" w:line="239" w:lineRule="auto"/>
              <w:rPr/>
            </w:pPr>
            <w:r>
              <w:rPr>
                <w:color w:val="212529"/>
                <w:spacing w:val="-2"/>
              </w:rPr>
              <w:t>30207</w:t>
            </w:r>
          </w:p>
        </w:tc>
        <w:tc>
          <w:tcPr>
            <w:tcW w:w="1318" w:type="dxa"/>
            <w:vAlign w:val="top"/>
          </w:tcPr>
          <w:p>
            <w:pPr>
              <w:pStyle w:val="TableText"/>
              <w:ind w:left="200"/>
              <w:spacing w:before="180" w:line="219" w:lineRule="auto"/>
              <w:rPr/>
            </w:pPr>
            <w:r>
              <w:rPr>
                <w:color w:val="212529"/>
                <w:spacing w:val="-5"/>
              </w:rPr>
              <w:t>邮电费</w:t>
            </w:r>
          </w:p>
        </w:tc>
        <w:tc>
          <w:tcPr>
            <w:tcW w:w="779" w:type="dxa"/>
            <w:vAlign w:val="top"/>
          </w:tcPr>
          <w:p>
            <w:pPr>
              <w:pStyle w:val="TableText"/>
              <w:ind w:right="32"/>
              <w:spacing w:before="180" w:line="238" w:lineRule="auto"/>
              <w:jc w:val="right"/>
              <w:rPr/>
            </w:pPr>
            <w:r>
              <w:rPr>
                <w:color w:val="212529"/>
                <w:spacing w:val="-2"/>
              </w:rPr>
              <w:t>0.02</w:t>
            </w:r>
          </w:p>
        </w:tc>
        <w:tc>
          <w:tcPr>
            <w:tcW w:w="839" w:type="dxa"/>
            <w:vAlign w:val="top"/>
          </w:tcPr>
          <w:p>
            <w:pPr>
              <w:pStyle w:val="TableText"/>
              <w:ind w:left="5"/>
              <w:spacing w:before="179" w:line="239" w:lineRule="auto"/>
              <w:rPr/>
            </w:pPr>
            <w:r>
              <w:rPr>
                <w:color w:val="212529"/>
                <w:spacing w:val="-2"/>
              </w:rPr>
              <w:t>30902</w:t>
            </w:r>
          </w:p>
        </w:tc>
        <w:tc>
          <w:tcPr>
            <w:tcW w:w="1259" w:type="dxa"/>
            <w:vAlign w:val="top"/>
          </w:tcPr>
          <w:p>
            <w:pPr>
              <w:pStyle w:val="TableText"/>
              <w:ind w:left="9" w:right="163" w:firstLine="181"/>
              <w:spacing w:before="75" w:line="220" w:lineRule="auto"/>
              <w:rPr/>
            </w:pPr>
            <w:r>
              <w:rPr>
                <w:color w:val="212529"/>
                <w:spacing w:val="-3"/>
              </w:rPr>
              <w:t>办公设备购</w:t>
            </w:r>
            <w:r>
              <w:rPr>
                <w:color w:val="212529"/>
                <w:spacing w:val="3"/>
              </w:rPr>
              <w:t xml:space="preserve"> </w:t>
            </w:r>
            <w:r>
              <w:rPr>
                <w:color w:val="212529"/>
              </w:rPr>
              <w:t>置</w:t>
            </w:r>
          </w:p>
        </w:tc>
        <w:tc>
          <w:tcPr>
            <w:tcW w:w="1124" w:type="dxa"/>
            <w:vAlign w:val="top"/>
          </w:tcPr>
          <w:p>
            <w:pPr>
              <w:pStyle w:val="TableText"/>
              <w:ind w:left="188"/>
              <w:spacing w:before="261" w:line="129" w:lineRule="exact"/>
              <w:rPr/>
            </w:pPr>
            <w:r>
              <w:rPr>
                <w:color w:val="212529"/>
                <w:position w:val="-3"/>
              </w:rPr>
              <w:t>————</w:t>
            </w:r>
          </w:p>
        </w:tc>
        <w:tc>
          <w:tcPr>
            <w:tcW w:w="854" w:type="dxa"/>
            <w:vAlign w:val="top"/>
          </w:tcPr>
          <w:p>
            <w:pPr>
              <w:ind w:left="21"/>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28" w:type="dxa"/>
            <w:vAlign w:val="top"/>
          </w:tcPr>
          <w:p>
            <w:pPr>
              <w:ind w:left="6" w:right="188"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对企业补助</w:t>
            </w:r>
            <w:r>
              <w:rPr>
                <w:rFonts w:ascii="Microsoft YaHei" w:hAnsi="Microsoft YaHei" w:eastAsia="Microsoft YaHei" w:cs="Microsoft YaHei"/>
                <w:sz w:val="17"/>
                <w:szCs w:val="17"/>
                <w:color w:val="212529"/>
                <w:spacing w:val="9"/>
              </w:rPr>
              <w:t xml:space="preserve">  </w:t>
            </w:r>
            <w:r>
              <w:rPr>
                <w:rFonts w:ascii="Microsoft YaHei" w:hAnsi="Microsoft YaHei" w:eastAsia="Microsoft YaHei" w:cs="Microsoft YaHei"/>
                <w:sz w:val="17"/>
                <w:szCs w:val="17"/>
                <w:color w:val="212529"/>
                <w:spacing w:val="9"/>
              </w:rPr>
              <w:t>(基本建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6"/>
              </w:rPr>
              <w:t>设)</w:t>
            </w:r>
          </w:p>
        </w:tc>
        <w:tc>
          <w:tcPr>
            <w:tcW w:w="1131" w:type="dxa"/>
            <w:vAlign w:val="top"/>
          </w:tcPr>
          <w:p>
            <w:pPr>
              <w:pStyle w:val="TableText"/>
              <w:ind w:left="184"/>
              <w:spacing w:before="261" w:line="129" w:lineRule="exact"/>
              <w:rPr/>
            </w:pPr>
            <w:r>
              <w:rPr>
                <w:color w:val="212529"/>
                <w:position w:val="-3"/>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48" w:type="dxa"/>
            <w:vAlign w:val="top"/>
          </w:tcPr>
          <w:p>
            <w:pPr>
              <w:pStyle w:val="TableText"/>
              <w:ind w:left="18" w:right="192" w:firstLine="167"/>
              <w:spacing w:before="75" w:line="218" w:lineRule="auto"/>
              <w:rPr/>
            </w:pPr>
            <w:r>
              <w:rPr>
                <w:color w:val="212529"/>
                <w:spacing w:val="-1"/>
              </w:rPr>
              <w:t>职工基本医疗保</w:t>
            </w:r>
            <w:r>
              <w:rPr>
                <w:color w:val="212529"/>
              </w:rPr>
              <w:t xml:space="preserve"> </w:t>
            </w:r>
            <w:r>
              <w:rPr>
                <w:color w:val="212529"/>
                <w:spacing w:val="-5"/>
              </w:rPr>
              <w:t>险缴费</w:t>
            </w:r>
          </w:p>
        </w:tc>
        <w:tc>
          <w:tcPr>
            <w:tcW w:w="959" w:type="dxa"/>
            <w:vAlign w:val="top"/>
          </w:tcPr>
          <w:p>
            <w:pPr>
              <w:pStyle w:val="TableText"/>
              <w:ind w:right="33"/>
              <w:spacing w:before="181" w:line="238" w:lineRule="auto"/>
              <w:jc w:val="right"/>
              <w:rPr/>
            </w:pPr>
            <w:r>
              <w:rPr>
                <w:color w:val="212529"/>
                <w:spacing w:val="-2"/>
              </w:rPr>
              <w:t>5.59</w:t>
            </w:r>
          </w:p>
        </w:tc>
        <w:tc>
          <w:tcPr>
            <w:tcW w:w="839" w:type="dxa"/>
            <w:vAlign w:val="top"/>
          </w:tcPr>
          <w:p>
            <w:pPr>
              <w:pStyle w:val="TableText"/>
              <w:ind w:left="4"/>
              <w:spacing w:before="180" w:line="239" w:lineRule="auto"/>
              <w:rPr/>
            </w:pPr>
            <w:r>
              <w:rPr>
                <w:color w:val="212529"/>
                <w:spacing w:val="-2"/>
              </w:rPr>
              <w:t>30208</w:t>
            </w:r>
          </w:p>
        </w:tc>
        <w:tc>
          <w:tcPr>
            <w:tcW w:w="1318" w:type="dxa"/>
            <w:vAlign w:val="top"/>
          </w:tcPr>
          <w:p>
            <w:pPr>
              <w:pStyle w:val="TableText"/>
              <w:ind w:left="186"/>
              <w:spacing w:before="181" w:line="219" w:lineRule="auto"/>
              <w:rPr/>
            </w:pPr>
            <w:r>
              <w:rPr>
                <w:color w:val="212529"/>
                <w:spacing w:val="-2"/>
              </w:rPr>
              <w:t>取暖费</w:t>
            </w:r>
          </w:p>
        </w:tc>
        <w:tc>
          <w:tcPr>
            <w:tcW w:w="779" w:type="dxa"/>
            <w:vAlign w:val="top"/>
          </w:tcPr>
          <w:p>
            <w:pPr>
              <w:rPr>
                <w:rFonts w:ascii="Arial"/>
                <w:sz w:val="21"/>
              </w:rPr>
            </w:pPr>
            <w:r/>
          </w:p>
        </w:tc>
        <w:tc>
          <w:tcPr>
            <w:tcW w:w="839" w:type="dxa"/>
            <w:vAlign w:val="top"/>
          </w:tcPr>
          <w:p>
            <w:pPr>
              <w:pStyle w:val="TableText"/>
              <w:ind w:left="5"/>
              <w:spacing w:before="180" w:line="239" w:lineRule="auto"/>
              <w:rPr/>
            </w:pPr>
            <w:r>
              <w:rPr>
                <w:color w:val="212529"/>
                <w:spacing w:val="-2"/>
              </w:rPr>
              <w:t>30903</w:t>
            </w:r>
          </w:p>
        </w:tc>
        <w:tc>
          <w:tcPr>
            <w:tcW w:w="1259" w:type="dxa"/>
            <w:vAlign w:val="top"/>
          </w:tcPr>
          <w:p>
            <w:pPr>
              <w:pStyle w:val="TableText"/>
              <w:ind w:left="9" w:right="163" w:firstLine="177"/>
              <w:spacing w:before="76" w:line="220" w:lineRule="auto"/>
              <w:rPr/>
            </w:pPr>
            <w:r>
              <w:rPr>
                <w:color w:val="212529"/>
                <w:spacing w:val="-2"/>
              </w:rPr>
              <w:t>专用设备购</w:t>
            </w:r>
            <w:r>
              <w:rPr>
                <w:color w:val="212529"/>
                <w:spacing w:val="1"/>
              </w:rPr>
              <w:t xml:space="preserve"> </w:t>
            </w:r>
            <w:r>
              <w:rPr>
                <w:color w:val="212529"/>
              </w:rPr>
              <w:t>置</w:t>
            </w:r>
          </w:p>
        </w:tc>
        <w:tc>
          <w:tcPr>
            <w:tcW w:w="1124" w:type="dxa"/>
            <w:vAlign w:val="top"/>
          </w:tcPr>
          <w:p>
            <w:pPr>
              <w:pStyle w:val="TableText"/>
              <w:ind w:left="188"/>
              <w:spacing w:before="262" w:line="129" w:lineRule="exact"/>
              <w:rPr/>
            </w:pPr>
            <w:r>
              <w:rPr>
                <w:color w:val="212529"/>
                <w:position w:val="-3"/>
              </w:rPr>
              <w:t>————</w:t>
            </w:r>
          </w:p>
        </w:tc>
        <w:tc>
          <w:tcPr>
            <w:tcW w:w="854" w:type="dxa"/>
            <w:vAlign w:val="top"/>
          </w:tcPr>
          <w:p>
            <w:pPr>
              <w:pStyle w:val="TableText"/>
              <w:ind w:left="21"/>
              <w:spacing w:before="180" w:line="239" w:lineRule="auto"/>
              <w:rPr/>
            </w:pPr>
            <w:r>
              <w:rPr>
                <w:color w:val="212529"/>
                <w:spacing w:val="-2"/>
              </w:rPr>
              <w:t>31101</w:t>
            </w:r>
          </w:p>
        </w:tc>
        <w:tc>
          <w:tcPr>
            <w:tcW w:w="1828" w:type="dxa"/>
            <w:vAlign w:val="top"/>
          </w:tcPr>
          <w:p>
            <w:pPr>
              <w:pStyle w:val="TableText"/>
              <w:ind w:left="10" w:right="191" w:firstLine="185"/>
              <w:spacing w:before="76" w:line="218" w:lineRule="auto"/>
              <w:rPr/>
            </w:pPr>
            <w:r>
              <w:rPr>
                <w:color w:val="212529"/>
                <w:spacing w:val="-2"/>
              </w:rPr>
              <w:t>资本金注入（基本</w:t>
            </w:r>
            <w:r>
              <w:rPr>
                <w:color w:val="212529"/>
              </w:rPr>
              <w:t xml:space="preserve"> </w:t>
            </w:r>
            <w:r>
              <w:rPr>
                <w:color w:val="212529"/>
                <w:spacing w:val="-5"/>
              </w:rPr>
              <w:t>建设）</w:t>
            </w:r>
          </w:p>
        </w:tc>
        <w:tc>
          <w:tcPr>
            <w:tcW w:w="1131" w:type="dxa"/>
            <w:vAlign w:val="top"/>
          </w:tcPr>
          <w:p>
            <w:pPr>
              <w:pStyle w:val="TableText"/>
              <w:ind w:left="184"/>
              <w:spacing w:before="262" w:line="129" w:lineRule="exact"/>
              <w:rPr/>
            </w:pPr>
            <w:r>
              <w:rPr>
                <w:color w:val="212529"/>
                <w:position w:val="-3"/>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48" w:type="dxa"/>
            <w:vAlign w:val="top"/>
          </w:tcPr>
          <w:p>
            <w:pPr>
              <w:pStyle w:val="TableText"/>
              <w:ind w:left="6" w:right="192" w:firstLine="186"/>
              <w:spacing w:before="76" w:line="218" w:lineRule="auto"/>
              <w:rPr/>
            </w:pPr>
            <w:r>
              <w:rPr>
                <w:color w:val="212529"/>
                <w:spacing w:val="-2"/>
              </w:rPr>
              <w:t>公务员医疗补助</w:t>
            </w:r>
            <w:r>
              <w:rPr>
                <w:color w:val="212529"/>
              </w:rPr>
              <w:t xml:space="preserve"> </w:t>
            </w:r>
            <w:r>
              <w:rPr>
                <w:color w:val="212529"/>
                <w:spacing w:val="-2"/>
              </w:rPr>
              <w:t>缴费</w:t>
            </w:r>
          </w:p>
        </w:tc>
        <w:tc>
          <w:tcPr>
            <w:tcW w:w="959" w:type="dxa"/>
            <w:vAlign w:val="top"/>
          </w:tcPr>
          <w:p>
            <w:pPr>
              <w:pStyle w:val="TableText"/>
              <w:ind w:right="34"/>
              <w:spacing w:before="182" w:line="238" w:lineRule="auto"/>
              <w:jc w:val="right"/>
              <w:rPr/>
            </w:pPr>
            <w:r>
              <w:rPr>
                <w:color w:val="212529"/>
                <w:spacing w:val="-2"/>
              </w:rPr>
              <w:t>2.57</w:t>
            </w:r>
          </w:p>
        </w:tc>
        <w:tc>
          <w:tcPr>
            <w:tcW w:w="839" w:type="dxa"/>
            <w:vAlign w:val="top"/>
          </w:tcPr>
          <w:p>
            <w:pPr>
              <w:pStyle w:val="TableText"/>
              <w:ind w:left="4"/>
              <w:spacing w:before="181" w:line="239" w:lineRule="auto"/>
              <w:rPr/>
            </w:pPr>
            <w:r>
              <w:rPr>
                <w:color w:val="212529"/>
                <w:spacing w:val="-2"/>
              </w:rPr>
              <w:t>30209</w:t>
            </w:r>
          </w:p>
        </w:tc>
        <w:tc>
          <w:tcPr>
            <w:tcW w:w="1318" w:type="dxa"/>
            <w:vAlign w:val="top"/>
          </w:tcPr>
          <w:p>
            <w:pPr>
              <w:pStyle w:val="TableText"/>
              <w:ind w:left="186"/>
              <w:spacing w:before="181" w:line="219" w:lineRule="auto"/>
              <w:rPr/>
            </w:pPr>
            <w:r>
              <w:rPr>
                <w:color w:val="212529"/>
                <w:spacing w:val="-2"/>
              </w:rPr>
              <w:t>物业管理费</w:t>
            </w:r>
          </w:p>
        </w:tc>
        <w:tc>
          <w:tcPr>
            <w:tcW w:w="779" w:type="dxa"/>
            <w:vAlign w:val="top"/>
          </w:tcPr>
          <w:p>
            <w:pPr>
              <w:rPr>
                <w:rFonts w:ascii="Arial"/>
                <w:sz w:val="21"/>
              </w:rPr>
            </w:pPr>
            <w:r/>
          </w:p>
        </w:tc>
        <w:tc>
          <w:tcPr>
            <w:tcW w:w="839" w:type="dxa"/>
            <w:vAlign w:val="top"/>
          </w:tcPr>
          <w:p>
            <w:pPr>
              <w:pStyle w:val="TableText"/>
              <w:ind w:left="5"/>
              <w:spacing w:before="181" w:line="239" w:lineRule="auto"/>
              <w:rPr/>
            </w:pPr>
            <w:r>
              <w:rPr>
                <w:color w:val="212529"/>
                <w:spacing w:val="-2"/>
              </w:rPr>
              <w:t>30905</w:t>
            </w:r>
          </w:p>
        </w:tc>
        <w:tc>
          <w:tcPr>
            <w:tcW w:w="1259" w:type="dxa"/>
            <w:vAlign w:val="top"/>
          </w:tcPr>
          <w:p>
            <w:pPr>
              <w:pStyle w:val="TableText"/>
              <w:ind w:left="10" w:right="163" w:firstLine="176"/>
              <w:spacing w:before="77" w:line="218" w:lineRule="auto"/>
              <w:rPr/>
            </w:pPr>
            <w:r>
              <w:rPr>
                <w:color w:val="212529"/>
                <w:spacing w:val="-2"/>
              </w:rPr>
              <w:t>基础设施建</w:t>
            </w:r>
            <w:r>
              <w:rPr>
                <w:color w:val="212529"/>
                <w:spacing w:val="2"/>
              </w:rPr>
              <w:t xml:space="preserve"> </w:t>
            </w:r>
            <w:r>
              <w:rPr>
                <w:color w:val="212529"/>
              </w:rPr>
              <w:t>设</w:t>
            </w:r>
          </w:p>
        </w:tc>
        <w:tc>
          <w:tcPr>
            <w:tcW w:w="1124" w:type="dxa"/>
            <w:vAlign w:val="top"/>
          </w:tcPr>
          <w:p>
            <w:pPr>
              <w:pStyle w:val="TableText"/>
              <w:ind w:left="188"/>
              <w:spacing w:before="263" w:line="129" w:lineRule="exact"/>
              <w:rPr/>
            </w:pPr>
            <w:r>
              <w:rPr>
                <w:color w:val="212529"/>
                <w:position w:val="-3"/>
              </w:rPr>
              <w:t>————</w:t>
            </w:r>
          </w:p>
        </w:tc>
        <w:tc>
          <w:tcPr>
            <w:tcW w:w="854" w:type="dxa"/>
            <w:vAlign w:val="top"/>
          </w:tcPr>
          <w:p>
            <w:pPr>
              <w:pStyle w:val="TableText"/>
              <w:ind w:left="21"/>
              <w:spacing w:before="181" w:line="239" w:lineRule="auto"/>
              <w:rPr/>
            </w:pPr>
            <w:r>
              <w:rPr>
                <w:color w:val="212529"/>
                <w:spacing w:val="-2"/>
              </w:rPr>
              <w:t>31199</w:t>
            </w:r>
          </w:p>
        </w:tc>
        <w:tc>
          <w:tcPr>
            <w:tcW w:w="1828" w:type="dxa"/>
            <w:vAlign w:val="top"/>
          </w:tcPr>
          <w:p>
            <w:pPr>
              <w:pStyle w:val="TableText"/>
              <w:ind w:left="188"/>
              <w:spacing w:before="182" w:line="219" w:lineRule="auto"/>
              <w:rPr/>
            </w:pPr>
            <w:r>
              <w:rPr>
                <w:color w:val="212529"/>
                <w:spacing w:val="-1"/>
              </w:rPr>
              <w:t>其他对企业补助</w:t>
            </w:r>
          </w:p>
        </w:tc>
        <w:tc>
          <w:tcPr>
            <w:tcW w:w="1131" w:type="dxa"/>
            <w:vAlign w:val="top"/>
          </w:tcPr>
          <w:p>
            <w:pPr>
              <w:pStyle w:val="TableText"/>
              <w:ind w:left="184"/>
              <w:spacing w:before="263" w:line="129" w:lineRule="exact"/>
              <w:rPr/>
            </w:pPr>
            <w:r>
              <w:rPr>
                <w:color w:val="212529"/>
                <w:position w:val="-3"/>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48" w:type="dxa"/>
            <w:vAlign w:val="top"/>
          </w:tcPr>
          <w:p>
            <w:pPr>
              <w:pStyle w:val="TableText"/>
              <w:ind w:left="17" w:right="192" w:firstLine="169"/>
              <w:spacing w:before="77" w:line="218" w:lineRule="auto"/>
              <w:rPr/>
            </w:pPr>
            <w:r>
              <w:rPr>
                <w:color w:val="212529"/>
                <w:spacing w:val="-1"/>
              </w:rPr>
              <w:t>其他社会保障缴</w:t>
            </w:r>
            <w:r>
              <w:rPr>
                <w:color w:val="212529"/>
              </w:rPr>
              <w:t xml:space="preserve"> </w:t>
            </w:r>
            <w:r>
              <w:rPr>
                <w:color w:val="212529"/>
              </w:rPr>
              <w:t>费</w:t>
            </w:r>
          </w:p>
        </w:tc>
        <w:tc>
          <w:tcPr>
            <w:tcW w:w="959" w:type="dxa"/>
            <w:vAlign w:val="top"/>
          </w:tcPr>
          <w:p>
            <w:pPr>
              <w:pStyle w:val="TableText"/>
              <w:ind w:right="31"/>
              <w:spacing w:before="183" w:line="238" w:lineRule="auto"/>
              <w:jc w:val="right"/>
              <w:rPr/>
            </w:pPr>
            <w:r>
              <w:rPr>
                <w:color w:val="212529"/>
                <w:spacing w:val="-4"/>
              </w:rPr>
              <w:t>1.84</w:t>
            </w:r>
          </w:p>
        </w:tc>
        <w:tc>
          <w:tcPr>
            <w:tcW w:w="839" w:type="dxa"/>
            <w:vAlign w:val="top"/>
          </w:tcPr>
          <w:p>
            <w:pPr>
              <w:pStyle w:val="TableText"/>
              <w:ind w:left="4"/>
              <w:spacing w:before="182" w:line="239" w:lineRule="auto"/>
              <w:rPr/>
            </w:pPr>
            <w:r>
              <w:rPr>
                <w:color w:val="212529"/>
                <w:spacing w:val="-2"/>
              </w:rPr>
              <w:t>30211</w:t>
            </w:r>
          </w:p>
        </w:tc>
        <w:tc>
          <w:tcPr>
            <w:tcW w:w="1318" w:type="dxa"/>
            <w:vAlign w:val="top"/>
          </w:tcPr>
          <w:p>
            <w:pPr>
              <w:pStyle w:val="TableText"/>
              <w:ind w:left="188"/>
              <w:spacing w:before="183" w:line="219" w:lineRule="auto"/>
              <w:rPr/>
            </w:pPr>
            <w:r>
              <w:rPr>
                <w:color w:val="212529"/>
                <w:spacing w:val="-3"/>
              </w:rPr>
              <w:t>差旅费</w:t>
            </w:r>
          </w:p>
        </w:tc>
        <w:tc>
          <w:tcPr>
            <w:tcW w:w="779" w:type="dxa"/>
            <w:vAlign w:val="top"/>
          </w:tcPr>
          <w:p>
            <w:pPr>
              <w:pStyle w:val="TableText"/>
              <w:ind w:right="32"/>
              <w:spacing w:before="183" w:line="238" w:lineRule="auto"/>
              <w:jc w:val="right"/>
              <w:rPr/>
            </w:pPr>
            <w:r>
              <w:rPr>
                <w:color w:val="212529"/>
                <w:spacing w:val="-2"/>
              </w:rPr>
              <w:t>2.34</w:t>
            </w:r>
          </w:p>
        </w:tc>
        <w:tc>
          <w:tcPr>
            <w:tcW w:w="839" w:type="dxa"/>
            <w:vAlign w:val="top"/>
          </w:tcPr>
          <w:p>
            <w:pPr>
              <w:pStyle w:val="TableText"/>
              <w:ind w:left="5"/>
              <w:spacing w:before="182" w:line="239" w:lineRule="auto"/>
              <w:rPr/>
            </w:pPr>
            <w:r>
              <w:rPr>
                <w:color w:val="212529"/>
                <w:spacing w:val="-2"/>
              </w:rPr>
              <w:t>30906</w:t>
            </w:r>
          </w:p>
        </w:tc>
        <w:tc>
          <w:tcPr>
            <w:tcW w:w="1259" w:type="dxa"/>
            <w:vAlign w:val="top"/>
          </w:tcPr>
          <w:p>
            <w:pPr>
              <w:pStyle w:val="TableText"/>
              <w:ind w:left="189"/>
              <w:spacing w:before="182" w:line="219" w:lineRule="auto"/>
              <w:rPr/>
            </w:pPr>
            <w:r>
              <w:rPr>
                <w:color w:val="212529"/>
                <w:spacing w:val="-2"/>
              </w:rPr>
              <w:t>大型修缮</w:t>
            </w:r>
          </w:p>
        </w:tc>
        <w:tc>
          <w:tcPr>
            <w:tcW w:w="1124" w:type="dxa"/>
            <w:vAlign w:val="top"/>
          </w:tcPr>
          <w:p>
            <w:pPr>
              <w:pStyle w:val="TableText"/>
              <w:ind w:left="188"/>
              <w:spacing w:before="264" w:line="129" w:lineRule="exact"/>
              <w:rPr/>
            </w:pPr>
            <w:r>
              <w:rPr>
                <w:color w:val="212529"/>
                <w:position w:val="-3"/>
              </w:rPr>
              <w:t>————</w:t>
            </w:r>
          </w:p>
        </w:tc>
        <w:tc>
          <w:tcPr>
            <w:tcW w:w="854" w:type="dxa"/>
            <w:vAlign w:val="top"/>
          </w:tcPr>
          <w:p>
            <w:pPr>
              <w:ind w:left="21"/>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28" w:type="dxa"/>
            <w:vAlign w:val="top"/>
          </w:tcPr>
          <w:p>
            <w:pPr>
              <w:ind w:left="7"/>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48" w:type="dxa"/>
            <w:vAlign w:val="top"/>
          </w:tcPr>
          <w:p>
            <w:pPr>
              <w:pStyle w:val="TableText"/>
              <w:ind w:left="188"/>
              <w:spacing w:before="184" w:line="219" w:lineRule="auto"/>
              <w:rPr/>
            </w:pPr>
            <w:r>
              <w:rPr>
                <w:color w:val="212529"/>
                <w:spacing w:val="-2"/>
              </w:rPr>
              <w:t>住房公积金</w:t>
            </w:r>
          </w:p>
        </w:tc>
        <w:tc>
          <w:tcPr>
            <w:tcW w:w="959" w:type="dxa"/>
            <w:vAlign w:val="top"/>
          </w:tcPr>
          <w:p>
            <w:pPr>
              <w:pStyle w:val="TableText"/>
              <w:ind w:right="34"/>
              <w:spacing w:before="184" w:line="238" w:lineRule="auto"/>
              <w:jc w:val="right"/>
              <w:rPr/>
            </w:pPr>
            <w:r>
              <w:rPr>
                <w:color w:val="212529"/>
                <w:spacing w:val="-2"/>
              </w:rPr>
              <w:t>6.49</w:t>
            </w:r>
          </w:p>
        </w:tc>
        <w:tc>
          <w:tcPr>
            <w:tcW w:w="839" w:type="dxa"/>
            <w:vAlign w:val="top"/>
          </w:tcPr>
          <w:p>
            <w:pPr>
              <w:pStyle w:val="TableText"/>
              <w:ind w:left="4"/>
              <w:spacing w:before="183" w:line="239" w:lineRule="auto"/>
              <w:rPr/>
            </w:pPr>
            <w:r>
              <w:rPr>
                <w:color w:val="212529"/>
                <w:spacing w:val="-2"/>
              </w:rPr>
              <w:t>30212</w:t>
            </w:r>
          </w:p>
        </w:tc>
        <w:tc>
          <w:tcPr>
            <w:tcW w:w="1318" w:type="dxa"/>
            <w:vAlign w:val="top"/>
          </w:tcPr>
          <w:p>
            <w:pPr>
              <w:pStyle w:val="TableText"/>
              <w:ind w:left="11" w:right="403" w:firstLine="189"/>
              <w:spacing w:before="78" w:line="218" w:lineRule="auto"/>
              <w:rPr/>
            </w:pPr>
            <w:r>
              <w:rPr>
                <w:color w:val="212529"/>
                <w:spacing w:val="-6"/>
              </w:rPr>
              <w:t>因公出国</w:t>
            </w:r>
            <w:r>
              <w:rPr>
                <w:color w:val="212529"/>
                <w:spacing w:val="1"/>
              </w:rPr>
              <w:t xml:space="preserve"> </w:t>
            </w:r>
            <w:r>
              <w:rPr>
                <w:color w:val="212529"/>
                <w:spacing w:val="-6"/>
              </w:rPr>
              <w:t>（境）费用</w:t>
            </w:r>
          </w:p>
        </w:tc>
        <w:tc>
          <w:tcPr>
            <w:tcW w:w="779" w:type="dxa"/>
            <w:vAlign w:val="top"/>
          </w:tcPr>
          <w:p>
            <w:pPr>
              <w:rPr>
                <w:rFonts w:ascii="Arial"/>
                <w:sz w:val="21"/>
              </w:rPr>
            </w:pPr>
            <w:r/>
          </w:p>
        </w:tc>
        <w:tc>
          <w:tcPr>
            <w:tcW w:w="839" w:type="dxa"/>
            <w:vAlign w:val="top"/>
          </w:tcPr>
          <w:p>
            <w:pPr>
              <w:pStyle w:val="TableText"/>
              <w:ind w:left="5"/>
              <w:spacing w:before="183" w:line="239" w:lineRule="auto"/>
              <w:rPr/>
            </w:pPr>
            <w:r>
              <w:rPr>
                <w:color w:val="212529"/>
                <w:spacing w:val="-2"/>
              </w:rPr>
              <w:t>30907</w:t>
            </w:r>
          </w:p>
        </w:tc>
        <w:tc>
          <w:tcPr>
            <w:tcW w:w="1259" w:type="dxa"/>
            <w:vAlign w:val="top"/>
          </w:tcPr>
          <w:p>
            <w:pPr>
              <w:pStyle w:val="TableText"/>
              <w:ind w:left="9" w:right="163" w:firstLine="177"/>
              <w:spacing w:before="78" w:line="218" w:lineRule="auto"/>
              <w:rPr/>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pPr>
              <w:pStyle w:val="TableText"/>
              <w:ind w:left="188"/>
              <w:spacing w:before="265" w:line="129" w:lineRule="exact"/>
              <w:rPr/>
            </w:pPr>
            <w:r>
              <w:rPr>
                <w:color w:val="212529"/>
                <w:position w:val="-3"/>
              </w:rPr>
              <w:t>————</w:t>
            </w:r>
          </w:p>
        </w:tc>
        <w:tc>
          <w:tcPr>
            <w:tcW w:w="854" w:type="dxa"/>
            <w:vAlign w:val="top"/>
          </w:tcPr>
          <w:p>
            <w:pPr>
              <w:pStyle w:val="TableText"/>
              <w:ind w:left="21"/>
              <w:spacing w:before="183" w:line="239" w:lineRule="auto"/>
              <w:rPr/>
            </w:pPr>
            <w:r>
              <w:rPr>
                <w:color w:val="212529"/>
                <w:spacing w:val="-2"/>
              </w:rPr>
              <w:t>31201</w:t>
            </w:r>
          </w:p>
        </w:tc>
        <w:tc>
          <w:tcPr>
            <w:tcW w:w="1828" w:type="dxa"/>
            <w:vAlign w:val="top"/>
          </w:tcPr>
          <w:p>
            <w:pPr>
              <w:pStyle w:val="TableText"/>
              <w:ind w:left="195"/>
              <w:spacing w:before="183" w:line="218" w:lineRule="auto"/>
              <w:rPr/>
            </w:pPr>
            <w:r>
              <w:rPr>
                <w:color w:val="212529"/>
                <w:spacing w:val="-3"/>
              </w:rPr>
              <w:t>资本金注入</w:t>
            </w:r>
          </w:p>
        </w:tc>
        <w:tc>
          <w:tcPr>
            <w:tcW w:w="1131" w:type="dxa"/>
            <w:vAlign w:val="top"/>
          </w:tcPr>
          <w:p>
            <w:pPr>
              <w:rPr>
                <w:rFonts w:ascii="Arial"/>
                <w:sz w:val="21"/>
              </w:rPr>
            </w:pPr>
            <w:r/>
          </w:p>
        </w:tc>
      </w:tr>
    </w:tbl>
    <w:p>
      <w:pPr>
        <w:pStyle w:val="BodyText"/>
        <w:rPr/>
      </w:pPr>
      <w:r/>
    </w:p>
    <w:p>
      <w:pPr>
        <w:sectPr>
          <w:headerReference w:type="default" r:id="rId21"/>
          <w:footerReference w:type="default" r:id="rId22"/>
          <w:pgSz w:w="16840" w:h="11900"/>
          <w:pgMar w:top="642" w:right="0" w:bottom="340" w:left="0" w:header="326" w:footer="91"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891" w:type="dxa"/>
            <w:vAlign w:val="top"/>
          </w:tcPr>
          <w:p>
            <w:pPr>
              <w:pStyle w:val="TableText"/>
              <w:ind w:left="10"/>
              <w:spacing w:before="160" w:line="239" w:lineRule="auto"/>
              <w:rPr/>
            </w:pPr>
            <w:bookmarkStart w:name="bookmark35" w:id="18"/>
            <w:bookmarkEnd w:id="18"/>
            <w:r>
              <w:rPr>
                <w:color w:val="212529"/>
                <w:spacing w:val="-2"/>
              </w:rPr>
              <w:t>30114</w:t>
            </w:r>
          </w:p>
        </w:tc>
        <w:tc>
          <w:tcPr>
            <w:tcW w:w="1648" w:type="dxa"/>
            <w:vAlign w:val="top"/>
          </w:tcPr>
          <w:p>
            <w:pPr>
              <w:pStyle w:val="TableText"/>
              <w:ind w:left="196"/>
              <w:spacing w:before="161" w:line="219" w:lineRule="auto"/>
              <w:rPr/>
            </w:pPr>
            <w:r>
              <w:rPr>
                <w:color w:val="212529"/>
                <w:spacing w:val="-4"/>
              </w:rPr>
              <w:t>医疗费</w:t>
            </w:r>
          </w:p>
        </w:tc>
        <w:tc>
          <w:tcPr>
            <w:tcW w:w="959" w:type="dxa"/>
            <w:vAlign w:val="top"/>
          </w:tcPr>
          <w:p>
            <w:pPr>
              <w:rPr>
                <w:rFonts w:ascii="Arial"/>
                <w:sz w:val="21"/>
              </w:rPr>
            </w:pPr>
            <w:r/>
          </w:p>
        </w:tc>
        <w:tc>
          <w:tcPr>
            <w:tcW w:w="839" w:type="dxa"/>
            <w:vAlign w:val="top"/>
          </w:tcPr>
          <w:p>
            <w:pPr>
              <w:pStyle w:val="TableText"/>
              <w:ind w:left="4"/>
              <w:spacing w:before="160" w:line="239" w:lineRule="auto"/>
              <w:rPr/>
            </w:pPr>
            <w:r>
              <w:rPr>
                <w:color w:val="212529"/>
                <w:spacing w:val="-2"/>
              </w:rPr>
              <w:t>30213</w:t>
            </w:r>
          </w:p>
        </w:tc>
        <w:tc>
          <w:tcPr>
            <w:tcW w:w="1318" w:type="dxa"/>
            <w:vAlign w:val="top"/>
          </w:tcPr>
          <w:p>
            <w:pPr>
              <w:pStyle w:val="TableText"/>
              <w:ind w:left="189"/>
              <w:spacing w:before="160" w:line="219" w:lineRule="auto"/>
              <w:rPr/>
            </w:pPr>
            <w:r>
              <w:rPr>
                <w:color w:val="212529"/>
                <w:spacing w:val="-2"/>
              </w:rPr>
              <w:t>维修（护）费</w:t>
            </w:r>
          </w:p>
        </w:tc>
        <w:tc>
          <w:tcPr>
            <w:tcW w:w="779" w:type="dxa"/>
            <w:vAlign w:val="top"/>
          </w:tcPr>
          <w:p>
            <w:pPr>
              <w:rPr>
                <w:rFonts w:ascii="Arial"/>
                <w:sz w:val="21"/>
              </w:rPr>
            </w:pPr>
            <w:r/>
          </w:p>
        </w:tc>
        <w:tc>
          <w:tcPr>
            <w:tcW w:w="839" w:type="dxa"/>
            <w:vAlign w:val="top"/>
          </w:tcPr>
          <w:p>
            <w:pPr>
              <w:pStyle w:val="TableText"/>
              <w:ind w:left="5"/>
              <w:spacing w:before="160" w:line="239" w:lineRule="auto"/>
              <w:rPr/>
            </w:pPr>
            <w:r>
              <w:rPr>
                <w:color w:val="212529"/>
                <w:spacing w:val="-2"/>
              </w:rPr>
              <w:t>30908</w:t>
            </w:r>
          </w:p>
        </w:tc>
        <w:tc>
          <w:tcPr>
            <w:tcW w:w="1259" w:type="dxa"/>
            <w:vAlign w:val="top"/>
          </w:tcPr>
          <w:p>
            <w:pPr>
              <w:pStyle w:val="TableText"/>
              <w:ind w:left="187"/>
              <w:spacing w:before="161" w:line="219" w:lineRule="auto"/>
              <w:rPr/>
            </w:pPr>
            <w:r>
              <w:rPr>
                <w:color w:val="212529"/>
                <w:spacing w:val="-2"/>
              </w:rPr>
              <w:t>物资储备</w:t>
            </w:r>
          </w:p>
        </w:tc>
        <w:tc>
          <w:tcPr>
            <w:tcW w:w="1124" w:type="dxa"/>
            <w:vAlign w:val="top"/>
          </w:tcPr>
          <w:p>
            <w:pPr>
              <w:pStyle w:val="TableText"/>
              <w:ind w:left="188"/>
              <w:spacing w:before="242" w:line="129" w:lineRule="exact"/>
              <w:rPr/>
            </w:pPr>
            <w:r>
              <w:rPr>
                <w:color w:val="212529"/>
                <w:position w:val="-3"/>
              </w:rPr>
              <w:t>————</w:t>
            </w:r>
          </w:p>
        </w:tc>
        <w:tc>
          <w:tcPr>
            <w:tcW w:w="854" w:type="dxa"/>
            <w:vAlign w:val="top"/>
          </w:tcPr>
          <w:p>
            <w:pPr>
              <w:pStyle w:val="TableText"/>
              <w:ind w:left="21"/>
              <w:spacing w:before="160" w:line="239" w:lineRule="auto"/>
              <w:rPr/>
            </w:pPr>
            <w:r>
              <w:rPr>
                <w:color w:val="212529"/>
                <w:spacing w:val="-2"/>
              </w:rPr>
              <w:t>31203</w:t>
            </w:r>
          </w:p>
        </w:tc>
        <w:tc>
          <w:tcPr>
            <w:tcW w:w="1828" w:type="dxa"/>
            <w:vAlign w:val="top"/>
          </w:tcPr>
          <w:p>
            <w:pPr>
              <w:pStyle w:val="TableText"/>
              <w:ind w:left="8" w:right="191" w:firstLine="181"/>
              <w:spacing w:before="55" w:line="218" w:lineRule="auto"/>
              <w:rPr/>
            </w:pPr>
            <w:r>
              <w:rPr>
                <w:color w:val="212529"/>
                <w:spacing w:val="-1"/>
              </w:rPr>
              <w:t>政府投资基金股权</w:t>
            </w:r>
            <w:r>
              <w:rPr>
                <w:color w:val="212529"/>
              </w:rPr>
              <w:t xml:space="preserve"> </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48" w:type="dxa"/>
            <w:vAlign w:val="top"/>
          </w:tcPr>
          <w:p>
            <w:pPr>
              <w:pStyle w:val="TableText"/>
              <w:ind w:left="23" w:right="192" w:firstLine="163"/>
              <w:spacing w:before="49" w:line="219" w:lineRule="auto"/>
              <w:rPr/>
            </w:pPr>
            <w:r>
              <w:rPr>
                <w:color w:val="212529"/>
                <w:spacing w:val="-1"/>
              </w:rPr>
              <w:t>其他工资福利支</w:t>
            </w:r>
            <w:r>
              <w:rPr>
                <w:color w:val="212529"/>
              </w:rPr>
              <w:t xml:space="preserve"> </w:t>
            </w:r>
            <w:r>
              <w:rPr>
                <w:color w:val="212529"/>
              </w:rPr>
              <w:t>出</w:t>
            </w:r>
          </w:p>
        </w:tc>
        <w:tc>
          <w:tcPr>
            <w:tcW w:w="959" w:type="dxa"/>
            <w:vAlign w:val="top"/>
          </w:tcPr>
          <w:p>
            <w:pPr>
              <w:pStyle w:val="TableText"/>
              <w:ind w:right="34"/>
              <w:spacing w:before="154" w:line="238" w:lineRule="auto"/>
              <w:jc w:val="right"/>
              <w:rPr/>
            </w:pPr>
            <w:r>
              <w:rPr>
                <w:color w:val="212529"/>
                <w:spacing w:val="-2"/>
              </w:rPr>
              <w:t>2.33</w:t>
            </w:r>
          </w:p>
        </w:tc>
        <w:tc>
          <w:tcPr>
            <w:tcW w:w="839" w:type="dxa"/>
            <w:vAlign w:val="top"/>
          </w:tcPr>
          <w:p>
            <w:pPr>
              <w:pStyle w:val="TableText"/>
              <w:ind w:left="4"/>
              <w:spacing w:before="153" w:line="239" w:lineRule="auto"/>
              <w:rPr/>
            </w:pPr>
            <w:r>
              <w:rPr>
                <w:color w:val="212529"/>
                <w:spacing w:val="-2"/>
              </w:rPr>
              <w:t>30214</w:t>
            </w:r>
          </w:p>
        </w:tc>
        <w:tc>
          <w:tcPr>
            <w:tcW w:w="1318" w:type="dxa"/>
            <w:vAlign w:val="top"/>
          </w:tcPr>
          <w:p>
            <w:pPr>
              <w:pStyle w:val="TableText"/>
              <w:ind w:left="186"/>
              <w:spacing w:before="154" w:line="219" w:lineRule="auto"/>
              <w:rPr/>
            </w:pPr>
            <w:r>
              <w:rPr>
                <w:color w:val="212529"/>
                <w:spacing w:val="-2"/>
              </w:rPr>
              <w:t>租赁费</w:t>
            </w:r>
          </w:p>
        </w:tc>
        <w:tc>
          <w:tcPr>
            <w:tcW w:w="779" w:type="dxa"/>
            <w:vAlign w:val="top"/>
          </w:tcPr>
          <w:p>
            <w:pPr>
              <w:rPr>
                <w:rFonts w:ascii="Arial"/>
                <w:sz w:val="21"/>
              </w:rPr>
            </w:pPr>
            <w:r/>
          </w:p>
        </w:tc>
        <w:tc>
          <w:tcPr>
            <w:tcW w:w="839" w:type="dxa"/>
            <w:vAlign w:val="top"/>
          </w:tcPr>
          <w:p>
            <w:pPr>
              <w:pStyle w:val="TableText"/>
              <w:ind w:left="5"/>
              <w:spacing w:before="153" w:line="239" w:lineRule="auto"/>
              <w:rPr/>
            </w:pPr>
            <w:r>
              <w:rPr>
                <w:color w:val="212529"/>
                <w:spacing w:val="-2"/>
              </w:rPr>
              <w:t>30913</w:t>
            </w:r>
          </w:p>
        </w:tc>
        <w:tc>
          <w:tcPr>
            <w:tcW w:w="1259" w:type="dxa"/>
            <w:vAlign w:val="top"/>
          </w:tcPr>
          <w:p>
            <w:pPr>
              <w:pStyle w:val="TableText"/>
              <w:ind w:left="9" w:right="163" w:firstLine="183"/>
              <w:spacing w:before="49" w:line="220" w:lineRule="auto"/>
              <w:rPr/>
            </w:pPr>
            <w:r>
              <w:rPr>
                <w:color w:val="212529"/>
                <w:spacing w:val="-3"/>
              </w:rPr>
              <w:t>公务用车购</w:t>
            </w:r>
            <w:r>
              <w:rPr>
                <w:color w:val="212529"/>
                <w:spacing w:val="1"/>
              </w:rPr>
              <w:t xml:space="preserve"> </w:t>
            </w:r>
            <w:r>
              <w:rPr>
                <w:color w:val="212529"/>
              </w:rPr>
              <w:t>置</w:t>
            </w:r>
          </w:p>
        </w:tc>
        <w:tc>
          <w:tcPr>
            <w:tcW w:w="1124" w:type="dxa"/>
            <w:vAlign w:val="top"/>
          </w:tcPr>
          <w:p>
            <w:pPr>
              <w:pStyle w:val="TableText"/>
              <w:ind w:left="188"/>
              <w:spacing w:before="235" w:line="129" w:lineRule="exact"/>
              <w:rPr/>
            </w:pPr>
            <w:r>
              <w:rPr>
                <w:color w:val="212529"/>
                <w:position w:val="-3"/>
              </w:rPr>
              <w:t>————</w:t>
            </w:r>
          </w:p>
        </w:tc>
        <w:tc>
          <w:tcPr>
            <w:tcW w:w="854" w:type="dxa"/>
            <w:vAlign w:val="top"/>
          </w:tcPr>
          <w:p>
            <w:pPr>
              <w:pStyle w:val="TableText"/>
              <w:ind w:left="21"/>
              <w:spacing w:before="153" w:line="239" w:lineRule="auto"/>
              <w:rPr/>
            </w:pPr>
            <w:r>
              <w:rPr>
                <w:color w:val="212529"/>
                <w:spacing w:val="-2"/>
              </w:rPr>
              <w:t>31204</w:t>
            </w:r>
          </w:p>
        </w:tc>
        <w:tc>
          <w:tcPr>
            <w:tcW w:w="1828" w:type="dxa"/>
            <w:vAlign w:val="top"/>
          </w:tcPr>
          <w:p>
            <w:pPr>
              <w:pStyle w:val="TableText"/>
              <w:ind w:left="198"/>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48" w:type="dxa"/>
            <w:vAlign w:val="top"/>
          </w:tcPr>
          <w:p>
            <w:pPr>
              <w:ind w:left="5" w:right="19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spacing w:val="4"/>
              </w:rPr>
              <w:t xml:space="preserve"> </w:t>
            </w:r>
            <w:r>
              <w:rPr>
                <w:rFonts w:ascii="Microsoft YaHei" w:hAnsi="Microsoft YaHei" w:eastAsia="Microsoft YaHei" w:cs="Microsoft YaHei"/>
                <w:sz w:val="17"/>
                <w:szCs w:val="17"/>
                <w:color w:val="212529"/>
              </w:rPr>
              <w:t>助</w:t>
            </w:r>
          </w:p>
        </w:tc>
        <w:tc>
          <w:tcPr>
            <w:tcW w:w="959" w:type="dxa"/>
            <w:vAlign w:val="top"/>
          </w:tcPr>
          <w:p>
            <w:pPr>
              <w:pStyle w:val="TableText"/>
              <w:ind w:right="34"/>
              <w:spacing w:before="155" w:line="238" w:lineRule="auto"/>
              <w:jc w:val="right"/>
              <w:rPr/>
            </w:pPr>
            <w:r>
              <w:rPr>
                <w:color w:val="212529"/>
                <w:spacing w:val="-2"/>
              </w:rPr>
              <w:t>2.13</w:t>
            </w:r>
          </w:p>
        </w:tc>
        <w:tc>
          <w:tcPr>
            <w:tcW w:w="839" w:type="dxa"/>
            <w:vAlign w:val="top"/>
          </w:tcPr>
          <w:p>
            <w:pPr>
              <w:pStyle w:val="TableText"/>
              <w:ind w:left="4"/>
              <w:spacing w:before="154" w:line="239" w:lineRule="auto"/>
              <w:rPr/>
            </w:pPr>
            <w:r>
              <w:rPr>
                <w:color w:val="212529"/>
                <w:spacing w:val="-2"/>
              </w:rPr>
              <w:t>30215</w:t>
            </w:r>
          </w:p>
        </w:tc>
        <w:tc>
          <w:tcPr>
            <w:tcW w:w="1318" w:type="dxa"/>
            <w:vAlign w:val="top"/>
          </w:tcPr>
          <w:p>
            <w:pPr>
              <w:pStyle w:val="TableText"/>
              <w:ind w:left="185"/>
              <w:spacing w:before="154" w:line="218" w:lineRule="auto"/>
              <w:rPr/>
            </w:pPr>
            <w:r>
              <w:rPr>
                <w:color w:val="212529"/>
                <w:spacing w:val="-2"/>
              </w:rPr>
              <w:t>会议费</w:t>
            </w:r>
          </w:p>
        </w:tc>
        <w:tc>
          <w:tcPr>
            <w:tcW w:w="779" w:type="dxa"/>
            <w:vAlign w:val="top"/>
          </w:tcPr>
          <w:p>
            <w:pPr>
              <w:rPr>
                <w:rFonts w:ascii="Arial"/>
                <w:sz w:val="21"/>
              </w:rPr>
            </w:pPr>
            <w:r/>
          </w:p>
        </w:tc>
        <w:tc>
          <w:tcPr>
            <w:tcW w:w="839" w:type="dxa"/>
            <w:vAlign w:val="top"/>
          </w:tcPr>
          <w:p>
            <w:pPr>
              <w:pStyle w:val="TableText"/>
              <w:ind w:left="5"/>
              <w:spacing w:before="154" w:line="239" w:lineRule="auto"/>
              <w:rPr/>
            </w:pPr>
            <w:r>
              <w:rPr>
                <w:color w:val="212529"/>
                <w:spacing w:val="-2"/>
              </w:rPr>
              <w:t>30919</w:t>
            </w:r>
          </w:p>
        </w:tc>
        <w:tc>
          <w:tcPr>
            <w:tcW w:w="1259" w:type="dxa"/>
            <w:vAlign w:val="top"/>
          </w:tcPr>
          <w:p>
            <w:pPr>
              <w:pStyle w:val="TableText"/>
              <w:ind w:left="11" w:right="163" w:firstLine="175"/>
              <w:spacing w:before="49" w:line="218" w:lineRule="auto"/>
              <w:rPr/>
            </w:pPr>
            <w:r>
              <w:rPr>
                <w:color w:val="212529"/>
                <w:spacing w:val="-2"/>
              </w:rPr>
              <w:t>其他交通工</w:t>
            </w:r>
            <w:r>
              <w:rPr>
                <w:color w:val="212529"/>
                <w:spacing w:val="2"/>
              </w:rPr>
              <w:t xml:space="preserve"> </w:t>
            </w:r>
            <w:r>
              <w:rPr>
                <w:color w:val="212529"/>
                <w:spacing w:val="-3"/>
              </w:rPr>
              <w:t>具购置</w:t>
            </w:r>
          </w:p>
        </w:tc>
        <w:tc>
          <w:tcPr>
            <w:tcW w:w="1124" w:type="dxa"/>
            <w:vAlign w:val="top"/>
          </w:tcPr>
          <w:p>
            <w:pPr>
              <w:pStyle w:val="TableText"/>
              <w:ind w:left="188"/>
              <w:spacing w:before="236" w:line="129" w:lineRule="exact"/>
              <w:rPr/>
            </w:pPr>
            <w:r>
              <w:rPr>
                <w:color w:val="212529"/>
                <w:position w:val="-3"/>
              </w:rPr>
              <w:t>————</w:t>
            </w:r>
          </w:p>
        </w:tc>
        <w:tc>
          <w:tcPr>
            <w:tcW w:w="854" w:type="dxa"/>
            <w:vAlign w:val="top"/>
          </w:tcPr>
          <w:p>
            <w:pPr>
              <w:pStyle w:val="TableText"/>
              <w:ind w:left="21"/>
              <w:spacing w:before="154" w:line="239" w:lineRule="auto"/>
              <w:rPr/>
            </w:pPr>
            <w:r>
              <w:rPr>
                <w:color w:val="212529"/>
                <w:spacing w:val="-2"/>
              </w:rPr>
              <w:t>31205</w:t>
            </w:r>
          </w:p>
        </w:tc>
        <w:tc>
          <w:tcPr>
            <w:tcW w:w="1828" w:type="dxa"/>
            <w:vAlign w:val="top"/>
          </w:tcPr>
          <w:p>
            <w:pPr>
              <w:pStyle w:val="TableText"/>
              <w:ind w:left="189"/>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48" w:type="dxa"/>
            <w:vAlign w:val="top"/>
          </w:tcPr>
          <w:p>
            <w:pPr>
              <w:pStyle w:val="TableText"/>
              <w:ind w:left="190"/>
              <w:spacing w:before="155" w:line="219" w:lineRule="auto"/>
              <w:rPr/>
            </w:pPr>
            <w:r>
              <w:rPr>
                <w:color w:val="212529"/>
                <w:spacing w:val="-3"/>
              </w:rPr>
              <w:t>离休费</w:t>
            </w:r>
          </w:p>
        </w:tc>
        <w:tc>
          <w:tcPr>
            <w:tcW w:w="959" w:type="dxa"/>
            <w:vAlign w:val="top"/>
          </w:tcPr>
          <w:p>
            <w:pPr>
              <w:rPr>
                <w:rFonts w:ascii="Arial"/>
                <w:sz w:val="21"/>
              </w:rPr>
            </w:pPr>
            <w:r/>
          </w:p>
        </w:tc>
        <w:tc>
          <w:tcPr>
            <w:tcW w:w="839" w:type="dxa"/>
            <w:vAlign w:val="top"/>
          </w:tcPr>
          <w:p>
            <w:pPr>
              <w:pStyle w:val="TableText"/>
              <w:ind w:left="4"/>
              <w:spacing w:before="155" w:line="239" w:lineRule="auto"/>
              <w:rPr/>
            </w:pPr>
            <w:r>
              <w:rPr>
                <w:color w:val="212529"/>
                <w:spacing w:val="-2"/>
              </w:rPr>
              <w:t>30216</w:t>
            </w:r>
          </w:p>
        </w:tc>
        <w:tc>
          <w:tcPr>
            <w:tcW w:w="1318" w:type="dxa"/>
            <w:vAlign w:val="top"/>
          </w:tcPr>
          <w:p>
            <w:pPr>
              <w:pStyle w:val="TableText"/>
              <w:ind w:left="186"/>
              <w:spacing w:before="156" w:line="219" w:lineRule="auto"/>
              <w:rPr/>
            </w:pPr>
            <w:r>
              <w:rPr>
                <w:color w:val="212529"/>
                <w:spacing w:val="-2"/>
              </w:rPr>
              <w:t>培训费</w:t>
            </w:r>
          </w:p>
        </w:tc>
        <w:tc>
          <w:tcPr>
            <w:tcW w:w="779" w:type="dxa"/>
            <w:vAlign w:val="top"/>
          </w:tcPr>
          <w:p>
            <w:pPr>
              <w:rPr>
                <w:rFonts w:ascii="Arial"/>
                <w:sz w:val="21"/>
              </w:rPr>
            </w:pPr>
            <w:r/>
          </w:p>
        </w:tc>
        <w:tc>
          <w:tcPr>
            <w:tcW w:w="839" w:type="dxa"/>
            <w:vAlign w:val="top"/>
          </w:tcPr>
          <w:p>
            <w:pPr>
              <w:pStyle w:val="TableText"/>
              <w:ind w:left="5"/>
              <w:spacing w:before="155" w:line="239" w:lineRule="auto"/>
              <w:rPr/>
            </w:pPr>
            <w:r>
              <w:rPr>
                <w:color w:val="212529"/>
                <w:spacing w:val="-2"/>
              </w:rPr>
              <w:t>30921</w:t>
            </w:r>
          </w:p>
        </w:tc>
        <w:tc>
          <w:tcPr>
            <w:tcW w:w="1259" w:type="dxa"/>
            <w:vAlign w:val="top"/>
          </w:tcPr>
          <w:p>
            <w:pPr>
              <w:pStyle w:val="TableText"/>
              <w:ind w:left="22" w:right="163" w:firstLine="166"/>
              <w:spacing w:before="50" w:line="218" w:lineRule="auto"/>
              <w:rPr/>
            </w:pPr>
            <w:r>
              <w:rPr>
                <w:color w:val="212529"/>
                <w:spacing w:val="-2"/>
              </w:rPr>
              <w:t>文物和陈列</w:t>
            </w:r>
            <w:r>
              <w:rPr>
                <w:color w:val="212529"/>
              </w:rPr>
              <w:t xml:space="preserve"> </w:t>
            </w:r>
            <w:r>
              <w:rPr>
                <w:color w:val="212529"/>
                <w:spacing w:val="-5"/>
              </w:rPr>
              <w:t>品购置</w:t>
            </w:r>
          </w:p>
        </w:tc>
        <w:tc>
          <w:tcPr>
            <w:tcW w:w="1124" w:type="dxa"/>
            <w:vAlign w:val="top"/>
          </w:tcPr>
          <w:p>
            <w:pPr>
              <w:pStyle w:val="TableText"/>
              <w:ind w:left="188"/>
              <w:spacing w:before="237" w:line="129" w:lineRule="exact"/>
              <w:rPr/>
            </w:pPr>
            <w:r>
              <w:rPr>
                <w:color w:val="212529"/>
                <w:position w:val="-3"/>
              </w:rPr>
              <w:t>————</w:t>
            </w:r>
          </w:p>
        </w:tc>
        <w:tc>
          <w:tcPr>
            <w:tcW w:w="854" w:type="dxa"/>
            <w:vAlign w:val="top"/>
          </w:tcPr>
          <w:p>
            <w:pPr>
              <w:pStyle w:val="TableText"/>
              <w:ind w:left="21"/>
              <w:spacing w:before="155" w:line="239" w:lineRule="auto"/>
              <w:rPr/>
            </w:pPr>
            <w:r>
              <w:rPr>
                <w:color w:val="212529"/>
                <w:spacing w:val="-2"/>
              </w:rPr>
              <w:t>31206</w:t>
            </w:r>
          </w:p>
        </w:tc>
        <w:tc>
          <w:tcPr>
            <w:tcW w:w="1828" w:type="dxa"/>
            <w:vAlign w:val="top"/>
          </w:tcPr>
          <w:p>
            <w:pPr>
              <w:pStyle w:val="TableText"/>
              <w:ind w:left="188"/>
              <w:spacing w:before="155" w:line="218" w:lineRule="auto"/>
              <w:rPr/>
            </w:pPr>
            <w:r>
              <w:rPr>
                <w:color w:val="212529"/>
                <w:spacing w:val="-1"/>
              </w:rPr>
              <w:t>其他资本性补助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48" w:type="dxa"/>
            <w:vAlign w:val="top"/>
          </w:tcPr>
          <w:p>
            <w:pPr>
              <w:pStyle w:val="TableText"/>
              <w:ind w:left="188"/>
              <w:spacing w:before="156" w:line="219" w:lineRule="auto"/>
              <w:rPr/>
            </w:pPr>
            <w:r>
              <w:rPr>
                <w:color w:val="212529"/>
                <w:spacing w:val="-2"/>
              </w:rPr>
              <w:t>退休费</w:t>
            </w:r>
          </w:p>
        </w:tc>
        <w:tc>
          <w:tcPr>
            <w:tcW w:w="959" w:type="dxa"/>
            <w:vAlign w:val="top"/>
          </w:tcPr>
          <w:p>
            <w:pPr>
              <w:pStyle w:val="TableText"/>
              <w:ind w:right="34"/>
              <w:spacing w:before="157" w:line="238" w:lineRule="auto"/>
              <w:jc w:val="right"/>
              <w:rPr/>
            </w:pPr>
            <w:r>
              <w:rPr>
                <w:color w:val="212529"/>
                <w:spacing w:val="-2"/>
              </w:rPr>
              <w:t>2.07</w:t>
            </w:r>
          </w:p>
        </w:tc>
        <w:tc>
          <w:tcPr>
            <w:tcW w:w="839" w:type="dxa"/>
            <w:vAlign w:val="top"/>
          </w:tcPr>
          <w:p>
            <w:pPr>
              <w:pStyle w:val="TableText"/>
              <w:ind w:left="4"/>
              <w:spacing w:before="156" w:line="239" w:lineRule="auto"/>
              <w:rPr/>
            </w:pPr>
            <w:r>
              <w:rPr>
                <w:color w:val="212529"/>
                <w:spacing w:val="-2"/>
              </w:rPr>
              <w:t>30217</w:t>
            </w:r>
          </w:p>
        </w:tc>
        <w:tc>
          <w:tcPr>
            <w:tcW w:w="1318" w:type="dxa"/>
            <w:vAlign w:val="top"/>
          </w:tcPr>
          <w:p>
            <w:pPr>
              <w:pStyle w:val="TableText"/>
              <w:ind w:left="191"/>
              <w:spacing w:before="156" w:line="219" w:lineRule="auto"/>
              <w:rPr/>
            </w:pPr>
            <w:r>
              <w:rPr>
                <w:color w:val="212529"/>
                <w:spacing w:val="-3"/>
              </w:rPr>
              <w:t>公务接待费</w:t>
            </w:r>
          </w:p>
        </w:tc>
        <w:tc>
          <w:tcPr>
            <w:tcW w:w="779" w:type="dxa"/>
            <w:vAlign w:val="top"/>
          </w:tcPr>
          <w:p>
            <w:pPr>
              <w:pStyle w:val="TableText"/>
              <w:ind w:right="30"/>
              <w:spacing w:before="157" w:line="238" w:lineRule="auto"/>
              <w:jc w:val="right"/>
              <w:rPr/>
            </w:pPr>
            <w:r>
              <w:rPr>
                <w:color w:val="212529"/>
                <w:spacing w:val="-4"/>
              </w:rPr>
              <w:t>1.19</w:t>
            </w:r>
          </w:p>
        </w:tc>
        <w:tc>
          <w:tcPr>
            <w:tcW w:w="839" w:type="dxa"/>
            <w:vAlign w:val="top"/>
          </w:tcPr>
          <w:p>
            <w:pPr>
              <w:pStyle w:val="TableText"/>
              <w:ind w:left="5"/>
              <w:spacing w:before="156" w:line="239" w:lineRule="auto"/>
              <w:rPr/>
            </w:pPr>
            <w:r>
              <w:rPr>
                <w:color w:val="212529"/>
                <w:spacing w:val="-2"/>
              </w:rPr>
              <w:t>30922</w:t>
            </w:r>
          </w:p>
        </w:tc>
        <w:tc>
          <w:tcPr>
            <w:tcW w:w="1259" w:type="dxa"/>
            <w:vAlign w:val="top"/>
          </w:tcPr>
          <w:p>
            <w:pPr>
              <w:pStyle w:val="TableText"/>
              <w:ind w:left="9" w:right="163" w:firstLine="177"/>
              <w:spacing w:before="52" w:line="220" w:lineRule="auto"/>
              <w:rPr/>
            </w:pPr>
            <w:r>
              <w:rPr>
                <w:color w:val="212529"/>
                <w:spacing w:val="-2"/>
              </w:rPr>
              <w:t>无形资产购</w:t>
            </w:r>
            <w:r>
              <w:rPr>
                <w:color w:val="212529"/>
                <w:spacing w:val="1"/>
              </w:rPr>
              <w:t xml:space="preserve"> </w:t>
            </w:r>
            <w:r>
              <w:rPr>
                <w:color w:val="212529"/>
              </w:rPr>
              <w:t>置</w:t>
            </w:r>
          </w:p>
        </w:tc>
        <w:tc>
          <w:tcPr>
            <w:tcW w:w="1124" w:type="dxa"/>
            <w:vAlign w:val="top"/>
          </w:tcPr>
          <w:p>
            <w:pPr>
              <w:pStyle w:val="TableText"/>
              <w:ind w:left="188"/>
              <w:spacing w:before="238" w:line="129" w:lineRule="exact"/>
              <w:rPr/>
            </w:pPr>
            <w:r>
              <w:rPr>
                <w:color w:val="212529"/>
                <w:position w:val="-3"/>
              </w:rPr>
              <w:t>————</w:t>
            </w:r>
          </w:p>
        </w:tc>
        <w:tc>
          <w:tcPr>
            <w:tcW w:w="854" w:type="dxa"/>
            <w:vAlign w:val="top"/>
          </w:tcPr>
          <w:p>
            <w:pPr>
              <w:pStyle w:val="TableText"/>
              <w:ind w:left="21"/>
              <w:spacing w:before="156" w:line="239" w:lineRule="auto"/>
              <w:rPr/>
            </w:pPr>
            <w:r>
              <w:rPr>
                <w:color w:val="212529"/>
                <w:spacing w:val="-2"/>
              </w:rPr>
              <w:t>31299</w:t>
            </w:r>
          </w:p>
        </w:tc>
        <w:tc>
          <w:tcPr>
            <w:tcW w:w="1828" w:type="dxa"/>
            <w:vAlign w:val="top"/>
          </w:tcPr>
          <w:p>
            <w:pPr>
              <w:pStyle w:val="TableText"/>
              <w:ind w:left="188"/>
              <w:spacing w:before="157"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48" w:type="dxa"/>
            <w:vAlign w:val="top"/>
          </w:tcPr>
          <w:p>
            <w:pPr>
              <w:pStyle w:val="TableText"/>
              <w:ind w:left="188"/>
              <w:spacing w:before="157" w:line="219" w:lineRule="auto"/>
              <w:rPr/>
            </w:pPr>
            <w:r>
              <w:rPr>
                <w:color w:val="212529"/>
                <w:spacing w:val="-2"/>
              </w:rPr>
              <w:t>退职（役）费</w:t>
            </w:r>
          </w:p>
        </w:tc>
        <w:tc>
          <w:tcPr>
            <w:tcW w:w="959" w:type="dxa"/>
            <w:vAlign w:val="top"/>
          </w:tcPr>
          <w:p>
            <w:pPr>
              <w:rPr>
                <w:rFonts w:ascii="Arial"/>
                <w:sz w:val="21"/>
              </w:rPr>
            </w:pPr>
            <w:r/>
          </w:p>
        </w:tc>
        <w:tc>
          <w:tcPr>
            <w:tcW w:w="839" w:type="dxa"/>
            <w:vAlign w:val="top"/>
          </w:tcPr>
          <w:p>
            <w:pPr>
              <w:pStyle w:val="TableText"/>
              <w:ind w:left="4"/>
              <w:spacing w:before="157" w:line="239" w:lineRule="auto"/>
              <w:rPr/>
            </w:pPr>
            <w:r>
              <w:rPr>
                <w:color w:val="212529"/>
                <w:spacing w:val="-2"/>
              </w:rPr>
              <w:t>30218</w:t>
            </w:r>
          </w:p>
        </w:tc>
        <w:tc>
          <w:tcPr>
            <w:tcW w:w="1318" w:type="dxa"/>
            <w:vAlign w:val="top"/>
          </w:tcPr>
          <w:p>
            <w:pPr>
              <w:pStyle w:val="TableText"/>
              <w:ind w:left="186"/>
              <w:spacing w:before="157" w:line="218" w:lineRule="auto"/>
              <w:rPr/>
            </w:pPr>
            <w:r>
              <w:rPr>
                <w:color w:val="212529"/>
                <w:spacing w:val="-2"/>
              </w:rPr>
              <w:t>专用材料费</w:t>
            </w:r>
          </w:p>
        </w:tc>
        <w:tc>
          <w:tcPr>
            <w:tcW w:w="779" w:type="dxa"/>
            <w:vAlign w:val="top"/>
          </w:tcPr>
          <w:p>
            <w:pPr>
              <w:rPr>
                <w:rFonts w:ascii="Arial"/>
                <w:sz w:val="21"/>
              </w:rPr>
            </w:pPr>
            <w:r/>
          </w:p>
        </w:tc>
        <w:tc>
          <w:tcPr>
            <w:tcW w:w="839" w:type="dxa"/>
            <w:vAlign w:val="top"/>
          </w:tcPr>
          <w:p>
            <w:pPr>
              <w:pStyle w:val="TableText"/>
              <w:ind w:left="5"/>
              <w:spacing w:before="157" w:line="239" w:lineRule="auto"/>
              <w:rPr/>
            </w:pPr>
            <w:r>
              <w:rPr>
                <w:color w:val="212529"/>
                <w:spacing w:val="-2"/>
              </w:rPr>
              <w:t>30999</w:t>
            </w:r>
          </w:p>
        </w:tc>
        <w:tc>
          <w:tcPr>
            <w:tcW w:w="1259" w:type="dxa"/>
            <w:vAlign w:val="top"/>
          </w:tcPr>
          <w:p>
            <w:pPr>
              <w:pStyle w:val="TableText"/>
              <w:ind w:left="10" w:right="163" w:firstLine="176"/>
              <w:spacing w:before="52" w:line="218" w:lineRule="auto"/>
              <w:rPr/>
            </w:pPr>
            <w:r>
              <w:rPr>
                <w:color w:val="212529"/>
                <w:spacing w:val="-2"/>
              </w:rPr>
              <w:t>其他基本建</w:t>
            </w:r>
            <w:r>
              <w:rPr>
                <w:color w:val="212529"/>
                <w:spacing w:val="2"/>
              </w:rPr>
              <w:t xml:space="preserve"> </w:t>
            </w:r>
            <w:r>
              <w:rPr>
                <w:color w:val="212529"/>
                <w:spacing w:val="-3"/>
              </w:rPr>
              <w:t>设支出</w:t>
            </w:r>
          </w:p>
        </w:tc>
        <w:tc>
          <w:tcPr>
            <w:tcW w:w="1124" w:type="dxa"/>
            <w:vAlign w:val="top"/>
          </w:tcPr>
          <w:p>
            <w:pPr>
              <w:pStyle w:val="TableText"/>
              <w:ind w:left="188"/>
              <w:spacing w:before="239" w:line="129" w:lineRule="exact"/>
              <w:rPr/>
            </w:pPr>
            <w:r>
              <w:rPr>
                <w:color w:val="212529"/>
                <w:position w:val="-3"/>
              </w:rPr>
              <w:t>————</w:t>
            </w:r>
          </w:p>
        </w:tc>
        <w:tc>
          <w:tcPr>
            <w:tcW w:w="854" w:type="dxa"/>
            <w:vAlign w:val="top"/>
          </w:tcPr>
          <w:p>
            <w:pPr>
              <w:ind w:left="21"/>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28" w:type="dxa"/>
            <w:vAlign w:val="top"/>
          </w:tcPr>
          <w:p>
            <w:pPr>
              <w:ind w:left="7"/>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48" w:type="dxa"/>
            <w:vAlign w:val="top"/>
          </w:tcPr>
          <w:p>
            <w:pPr>
              <w:pStyle w:val="TableText"/>
              <w:ind w:left="186"/>
              <w:spacing w:before="158" w:line="219" w:lineRule="auto"/>
              <w:rPr/>
            </w:pPr>
            <w:r>
              <w:rPr>
                <w:color w:val="212529"/>
                <w:spacing w:val="-2"/>
              </w:rPr>
              <w:t>抚恤金</w:t>
            </w:r>
          </w:p>
        </w:tc>
        <w:tc>
          <w:tcPr>
            <w:tcW w:w="959" w:type="dxa"/>
            <w:vAlign w:val="top"/>
          </w:tcPr>
          <w:p>
            <w:pPr>
              <w:rPr>
                <w:rFonts w:ascii="Arial"/>
                <w:sz w:val="21"/>
              </w:rPr>
            </w:pPr>
            <w:r/>
          </w:p>
        </w:tc>
        <w:tc>
          <w:tcPr>
            <w:tcW w:w="839" w:type="dxa"/>
            <w:vAlign w:val="top"/>
          </w:tcPr>
          <w:p>
            <w:pPr>
              <w:pStyle w:val="TableText"/>
              <w:ind w:left="4"/>
              <w:spacing w:before="158" w:line="239" w:lineRule="auto"/>
              <w:rPr/>
            </w:pPr>
            <w:r>
              <w:rPr>
                <w:color w:val="212529"/>
                <w:spacing w:val="-2"/>
              </w:rPr>
              <w:t>30224</w:t>
            </w:r>
          </w:p>
        </w:tc>
        <w:tc>
          <w:tcPr>
            <w:tcW w:w="1318" w:type="dxa"/>
            <w:vAlign w:val="top"/>
          </w:tcPr>
          <w:p>
            <w:pPr>
              <w:pStyle w:val="TableText"/>
              <w:ind w:left="186"/>
              <w:spacing w:before="158" w:line="219" w:lineRule="auto"/>
              <w:rPr/>
            </w:pPr>
            <w:r>
              <w:rPr>
                <w:color w:val="212529"/>
                <w:spacing w:val="-2"/>
              </w:rPr>
              <w:t>被装购置费</w:t>
            </w:r>
          </w:p>
        </w:tc>
        <w:tc>
          <w:tcPr>
            <w:tcW w:w="779" w:type="dxa"/>
            <w:vAlign w:val="top"/>
          </w:tcPr>
          <w:p>
            <w:pPr>
              <w:rPr>
                <w:rFonts w:ascii="Arial"/>
                <w:sz w:val="21"/>
              </w:rPr>
            </w:pPr>
            <w:r/>
          </w:p>
        </w:tc>
        <w:tc>
          <w:tcPr>
            <w:tcW w:w="839" w:type="dxa"/>
            <w:vAlign w:val="top"/>
          </w:tcPr>
          <w:p>
            <w:pPr>
              <w:ind w:left="5"/>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59" w:type="dxa"/>
            <w:vAlign w:val="top"/>
          </w:tcPr>
          <w:p>
            <w:pPr>
              <w:ind w:left="13"/>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54" w:type="dxa"/>
            <w:vAlign w:val="top"/>
          </w:tcPr>
          <w:p>
            <w:pPr>
              <w:pStyle w:val="TableText"/>
              <w:ind w:left="21"/>
              <w:spacing w:before="158" w:line="239" w:lineRule="auto"/>
              <w:rPr/>
            </w:pPr>
            <w:r>
              <w:rPr>
                <w:color w:val="212529"/>
                <w:spacing w:val="-2"/>
              </w:rPr>
              <w:t>31302</w:t>
            </w:r>
          </w:p>
        </w:tc>
        <w:tc>
          <w:tcPr>
            <w:tcW w:w="1828" w:type="dxa"/>
            <w:vAlign w:val="top"/>
          </w:tcPr>
          <w:p>
            <w:pPr>
              <w:pStyle w:val="TableText"/>
              <w:ind w:left="8" w:right="191" w:firstLine="179"/>
              <w:spacing w:before="53" w:line="218" w:lineRule="auto"/>
              <w:rPr/>
            </w:pPr>
            <w:r>
              <w:rPr>
                <w:color w:val="212529"/>
                <w:spacing w:val="-1"/>
              </w:rPr>
              <w:t>对社会保险基金补</w:t>
            </w:r>
            <w:r>
              <w:rPr>
                <w:color w:val="212529"/>
              </w:rPr>
              <w:t xml:space="preserve"> </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48" w:type="dxa"/>
            <w:vAlign w:val="top"/>
          </w:tcPr>
          <w:p>
            <w:pPr>
              <w:pStyle w:val="TableText"/>
              <w:ind w:left="193"/>
              <w:spacing w:before="160" w:line="219" w:lineRule="auto"/>
              <w:rPr/>
            </w:pPr>
            <w:r>
              <w:rPr>
                <w:color w:val="212529"/>
                <w:spacing w:val="-3"/>
              </w:rPr>
              <w:t>生活补助</w:t>
            </w:r>
          </w:p>
        </w:tc>
        <w:tc>
          <w:tcPr>
            <w:tcW w:w="959" w:type="dxa"/>
            <w:vAlign w:val="top"/>
          </w:tcPr>
          <w:p>
            <w:pPr>
              <w:rPr>
                <w:rFonts w:ascii="Arial"/>
                <w:sz w:val="21"/>
              </w:rPr>
            </w:pPr>
            <w:r/>
          </w:p>
        </w:tc>
        <w:tc>
          <w:tcPr>
            <w:tcW w:w="839" w:type="dxa"/>
            <w:vAlign w:val="top"/>
          </w:tcPr>
          <w:p>
            <w:pPr>
              <w:pStyle w:val="TableText"/>
              <w:ind w:left="4"/>
              <w:spacing w:before="159" w:line="239" w:lineRule="auto"/>
              <w:rPr/>
            </w:pPr>
            <w:r>
              <w:rPr>
                <w:color w:val="212529"/>
                <w:spacing w:val="-2"/>
              </w:rPr>
              <w:t>30225</w:t>
            </w:r>
          </w:p>
        </w:tc>
        <w:tc>
          <w:tcPr>
            <w:tcW w:w="1318" w:type="dxa"/>
            <w:vAlign w:val="top"/>
          </w:tcPr>
          <w:p>
            <w:pPr>
              <w:pStyle w:val="TableText"/>
              <w:ind w:left="186"/>
              <w:spacing w:before="160" w:line="219" w:lineRule="auto"/>
              <w:rPr/>
            </w:pPr>
            <w:r>
              <w:rPr>
                <w:color w:val="212529"/>
                <w:spacing w:val="-2"/>
              </w:rPr>
              <w:t>专用燃料费</w:t>
            </w:r>
          </w:p>
        </w:tc>
        <w:tc>
          <w:tcPr>
            <w:tcW w:w="779" w:type="dxa"/>
            <w:vAlign w:val="top"/>
          </w:tcPr>
          <w:p>
            <w:pPr>
              <w:rPr>
                <w:rFonts w:ascii="Arial"/>
                <w:sz w:val="21"/>
              </w:rPr>
            </w:pPr>
            <w:r/>
          </w:p>
        </w:tc>
        <w:tc>
          <w:tcPr>
            <w:tcW w:w="839" w:type="dxa"/>
            <w:vAlign w:val="top"/>
          </w:tcPr>
          <w:p>
            <w:pPr>
              <w:pStyle w:val="TableText"/>
              <w:ind w:left="5"/>
              <w:spacing w:before="159" w:line="239" w:lineRule="auto"/>
              <w:rPr/>
            </w:pPr>
            <w:r>
              <w:rPr>
                <w:color w:val="212529"/>
                <w:spacing w:val="-2"/>
              </w:rPr>
              <w:t>31001</w:t>
            </w:r>
          </w:p>
        </w:tc>
        <w:tc>
          <w:tcPr>
            <w:tcW w:w="1259" w:type="dxa"/>
            <w:vAlign w:val="top"/>
          </w:tcPr>
          <w:p>
            <w:pPr>
              <w:pStyle w:val="TableText"/>
              <w:ind w:left="6" w:right="163" w:firstLine="182"/>
              <w:spacing w:before="54" w:line="218" w:lineRule="auto"/>
              <w:rPr/>
            </w:pPr>
            <w:r>
              <w:rPr>
                <w:color w:val="212529"/>
                <w:spacing w:val="-2"/>
              </w:rPr>
              <w:t>房屋建筑物</w:t>
            </w:r>
            <w:r>
              <w:rPr>
                <w:color w:val="212529"/>
              </w:rPr>
              <w:t xml:space="preserve"> </w:t>
            </w:r>
            <w:r>
              <w:rPr>
                <w:color w:val="212529"/>
                <w:spacing w:val="-2"/>
              </w:rPr>
              <w:t>购建</w:t>
            </w:r>
          </w:p>
        </w:tc>
        <w:tc>
          <w:tcPr>
            <w:tcW w:w="1124" w:type="dxa"/>
            <w:vAlign w:val="top"/>
          </w:tcPr>
          <w:p>
            <w:pPr>
              <w:rPr>
                <w:rFonts w:ascii="Arial"/>
                <w:sz w:val="21"/>
              </w:rPr>
            </w:pPr>
            <w:r/>
          </w:p>
        </w:tc>
        <w:tc>
          <w:tcPr>
            <w:tcW w:w="854" w:type="dxa"/>
            <w:vAlign w:val="top"/>
          </w:tcPr>
          <w:p>
            <w:pPr>
              <w:pStyle w:val="TableText"/>
              <w:ind w:left="21"/>
              <w:spacing w:before="159" w:line="239" w:lineRule="auto"/>
              <w:rPr/>
            </w:pPr>
            <w:r>
              <w:rPr>
                <w:color w:val="212529"/>
                <w:spacing w:val="-2"/>
              </w:rPr>
              <w:t>31303</w:t>
            </w:r>
          </w:p>
        </w:tc>
        <w:tc>
          <w:tcPr>
            <w:tcW w:w="1828" w:type="dxa"/>
            <w:vAlign w:val="top"/>
          </w:tcPr>
          <w:p>
            <w:pPr>
              <w:pStyle w:val="TableText"/>
              <w:ind w:left="8" w:right="191" w:firstLine="180"/>
              <w:spacing w:before="54" w:line="221" w:lineRule="auto"/>
              <w:rPr/>
            </w:pPr>
            <w:r>
              <w:rPr>
                <w:color w:val="212529"/>
                <w:spacing w:val="-1"/>
              </w:rPr>
              <w:t>补充全国社会保障</w:t>
            </w:r>
            <w:r>
              <w:rPr>
                <w:color w:val="212529"/>
              </w:rPr>
              <w:t xml:space="preserve"> </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48" w:type="dxa"/>
            <w:vAlign w:val="top"/>
          </w:tcPr>
          <w:p>
            <w:pPr>
              <w:pStyle w:val="TableText"/>
              <w:ind w:left="188"/>
              <w:spacing w:before="160" w:line="219" w:lineRule="auto"/>
              <w:rPr/>
            </w:pPr>
            <w:r>
              <w:rPr>
                <w:color w:val="212529"/>
                <w:spacing w:val="-2"/>
              </w:rPr>
              <w:t>救济费</w:t>
            </w:r>
          </w:p>
        </w:tc>
        <w:tc>
          <w:tcPr>
            <w:tcW w:w="959" w:type="dxa"/>
            <w:vAlign w:val="top"/>
          </w:tcPr>
          <w:p>
            <w:pPr>
              <w:rPr>
                <w:rFonts w:ascii="Arial"/>
                <w:sz w:val="21"/>
              </w:rPr>
            </w:pPr>
            <w:r/>
          </w:p>
        </w:tc>
        <w:tc>
          <w:tcPr>
            <w:tcW w:w="839" w:type="dxa"/>
            <w:vAlign w:val="top"/>
          </w:tcPr>
          <w:p>
            <w:pPr>
              <w:pStyle w:val="TableText"/>
              <w:ind w:left="4"/>
              <w:spacing w:before="160" w:line="239" w:lineRule="auto"/>
              <w:rPr/>
            </w:pPr>
            <w:r>
              <w:rPr>
                <w:color w:val="212529"/>
                <w:spacing w:val="-2"/>
              </w:rPr>
              <w:t>30226</w:t>
            </w:r>
          </w:p>
        </w:tc>
        <w:tc>
          <w:tcPr>
            <w:tcW w:w="1318" w:type="dxa"/>
            <w:vAlign w:val="top"/>
          </w:tcPr>
          <w:p>
            <w:pPr>
              <w:pStyle w:val="TableText"/>
              <w:ind w:left="191"/>
              <w:spacing w:before="160" w:line="219" w:lineRule="auto"/>
              <w:rPr/>
            </w:pPr>
            <w:r>
              <w:rPr>
                <w:color w:val="212529"/>
                <w:spacing w:val="-3"/>
              </w:rPr>
              <w:t>劳务费</w:t>
            </w:r>
          </w:p>
        </w:tc>
        <w:tc>
          <w:tcPr>
            <w:tcW w:w="779" w:type="dxa"/>
            <w:vAlign w:val="top"/>
          </w:tcPr>
          <w:p>
            <w:pPr>
              <w:pStyle w:val="TableText"/>
              <w:ind w:right="32"/>
              <w:spacing w:before="161" w:line="238" w:lineRule="auto"/>
              <w:jc w:val="right"/>
              <w:rPr/>
            </w:pPr>
            <w:r>
              <w:rPr>
                <w:color w:val="212529"/>
                <w:spacing w:val="-2"/>
              </w:rPr>
              <w:t>0.20</w:t>
            </w:r>
          </w:p>
        </w:tc>
        <w:tc>
          <w:tcPr>
            <w:tcW w:w="839" w:type="dxa"/>
            <w:vAlign w:val="top"/>
          </w:tcPr>
          <w:p>
            <w:pPr>
              <w:pStyle w:val="TableText"/>
              <w:ind w:left="5"/>
              <w:spacing w:before="160" w:line="239" w:lineRule="auto"/>
              <w:rPr/>
            </w:pPr>
            <w:r>
              <w:rPr>
                <w:color w:val="212529"/>
                <w:spacing w:val="-2"/>
              </w:rPr>
              <w:t>31002</w:t>
            </w:r>
          </w:p>
        </w:tc>
        <w:tc>
          <w:tcPr>
            <w:tcW w:w="1259" w:type="dxa"/>
            <w:vAlign w:val="top"/>
          </w:tcPr>
          <w:p>
            <w:pPr>
              <w:pStyle w:val="TableText"/>
              <w:ind w:left="9" w:right="163" w:firstLine="181"/>
              <w:spacing w:before="56" w:line="220" w:lineRule="auto"/>
              <w:rPr/>
            </w:pPr>
            <w:r>
              <w:rPr>
                <w:color w:val="212529"/>
                <w:spacing w:val="-3"/>
              </w:rPr>
              <w:t>办公设备购</w:t>
            </w:r>
            <w:r>
              <w:rPr>
                <w:color w:val="212529"/>
                <w:spacing w:val="3"/>
              </w:rPr>
              <w:t xml:space="preserve"> </w:t>
            </w:r>
            <w:r>
              <w:rPr>
                <w:color w:val="212529"/>
              </w:rPr>
              <w:t>置</w:t>
            </w:r>
          </w:p>
        </w:tc>
        <w:tc>
          <w:tcPr>
            <w:tcW w:w="1124" w:type="dxa"/>
            <w:vAlign w:val="top"/>
          </w:tcPr>
          <w:p>
            <w:pPr>
              <w:rPr>
                <w:rFonts w:ascii="Arial"/>
                <w:sz w:val="21"/>
              </w:rPr>
            </w:pPr>
            <w:r/>
          </w:p>
        </w:tc>
        <w:tc>
          <w:tcPr>
            <w:tcW w:w="854" w:type="dxa"/>
            <w:vAlign w:val="top"/>
          </w:tcPr>
          <w:p>
            <w:pPr>
              <w:pStyle w:val="TableText"/>
              <w:ind w:left="21"/>
              <w:spacing w:before="160" w:line="239" w:lineRule="auto"/>
              <w:rPr/>
            </w:pPr>
            <w:r>
              <w:rPr>
                <w:color w:val="212529"/>
                <w:spacing w:val="-2"/>
              </w:rPr>
              <w:t>31304</w:t>
            </w:r>
          </w:p>
        </w:tc>
        <w:tc>
          <w:tcPr>
            <w:tcW w:w="1828" w:type="dxa"/>
            <w:vAlign w:val="top"/>
          </w:tcPr>
          <w:p>
            <w:pPr>
              <w:pStyle w:val="TableText"/>
              <w:ind w:left="8" w:right="191" w:firstLine="180"/>
              <w:spacing w:before="55" w:line="218" w:lineRule="auto"/>
              <w:rPr/>
            </w:pPr>
            <w:r>
              <w:rPr>
                <w:color w:val="212529"/>
                <w:spacing w:val="-1"/>
              </w:rPr>
              <w:t>对机关事业单位职</w:t>
            </w:r>
            <w:r>
              <w:rPr>
                <w:color w:val="212529"/>
              </w:rPr>
              <w:t xml:space="preserve"> </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48" w:type="dxa"/>
            <w:vAlign w:val="top"/>
          </w:tcPr>
          <w:p>
            <w:pPr>
              <w:pStyle w:val="TableText"/>
              <w:ind w:left="196"/>
              <w:spacing w:before="162" w:line="219" w:lineRule="auto"/>
              <w:rPr/>
            </w:pPr>
            <w:r>
              <w:rPr>
                <w:color w:val="212529"/>
                <w:spacing w:val="-3"/>
              </w:rPr>
              <w:t>医疗费补助</w:t>
            </w:r>
          </w:p>
        </w:tc>
        <w:tc>
          <w:tcPr>
            <w:tcW w:w="959" w:type="dxa"/>
            <w:vAlign w:val="top"/>
          </w:tcPr>
          <w:p>
            <w:pPr>
              <w:rPr>
                <w:rFonts w:ascii="Arial"/>
                <w:sz w:val="21"/>
              </w:rPr>
            </w:pPr>
            <w:r/>
          </w:p>
        </w:tc>
        <w:tc>
          <w:tcPr>
            <w:tcW w:w="839" w:type="dxa"/>
            <w:vAlign w:val="top"/>
          </w:tcPr>
          <w:p>
            <w:pPr>
              <w:pStyle w:val="TableText"/>
              <w:ind w:left="4"/>
              <w:spacing w:before="161" w:line="239" w:lineRule="auto"/>
              <w:rPr/>
            </w:pPr>
            <w:r>
              <w:rPr>
                <w:color w:val="212529"/>
                <w:spacing w:val="-2"/>
              </w:rPr>
              <w:t>30227</w:t>
            </w:r>
          </w:p>
        </w:tc>
        <w:tc>
          <w:tcPr>
            <w:tcW w:w="1318" w:type="dxa"/>
            <w:vAlign w:val="top"/>
          </w:tcPr>
          <w:p>
            <w:pPr>
              <w:pStyle w:val="TableText"/>
              <w:ind w:left="185"/>
              <w:spacing w:before="161" w:line="219" w:lineRule="auto"/>
              <w:rPr/>
            </w:pPr>
            <w:r>
              <w:rPr>
                <w:color w:val="212529"/>
                <w:spacing w:val="-2"/>
              </w:rPr>
              <w:t>委托业务费</w:t>
            </w:r>
          </w:p>
        </w:tc>
        <w:tc>
          <w:tcPr>
            <w:tcW w:w="779" w:type="dxa"/>
            <w:vAlign w:val="top"/>
          </w:tcPr>
          <w:p>
            <w:pPr>
              <w:rPr>
                <w:rFonts w:ascii="Arial"/>
                <w:sz w:val="21"/>
              </w:rPr>
            </w:pPr>
            <w:r/>
          </w:p>
        </w:tc>
        <w:tc>
          <w:tcPr>
            <w:tcW w:w="839" w:type="dxa"/>
            <w:vAlign w:val="top"/>
          </w:tcPr>
          <w:p>
            <w:pPr>
              <w:pStyle w:val="TableText"/>
              <w:ind w:left="5"/>
              <w:spacing w:before="161" w:line="239" w:lineRule="auto"/>
              <w:rPr/>
            </w:pPr>
            <w:r>
              <w:rPr>
                <w:color w:val="212529"/>
                <w:spacing w:val="-2"/>
              </w:rPr>
              <w:t>31003</w:t>
            </w:r>
          </w:p>
        </w:tc>
        <w:tc>
          <w:tcPr>
            <w:tcW w:w="1259" w:type="dxa"/>
            <w:vAlign w:val="top"/>
          </w:tcPr>
          <w:p>
            <w:pPr>
              <w:pStyle w:val="TableText"/>
              <w:ind w:left="9" w:right="163" w:firstLine="177"/>
              <w:spacing w:before="57" w:line="220" w:lineRule="auto"/>
              <w:rPr/>
            </w:pPr>
            <w:r>
              <w:rPr>
                <w:color w:val="212529"/>
                <w:spacing w:val="-2"/>
              </w:rPr>
              <w:t>专用设备购</w:t>
            </w:r>
            <w:r>
              <w:rPr>
                <w:color w:val="212529"/>
                <w:spacing w:val="1"/>
              </w:rPr>
              <w:t xml:space="preserve"> </w:t>
            </w:r>
            <w:r>
              <w:rPr>
                <w:color w:val="212529"/>
              </w:rPr>
              <w:t>置</w:t>
            </w:r>
          </w:p>
        </w:tc>
        <w:tc>
          <w:tcPr>
            <w:tcW w:w="1124" w:type="dxa"/>
            <w:vAlign w:val="top"/>
          </w:tcPr>
          <w:p>
            <w:pPr>
              <w:rPr>
                <w:rFonts w:ascii="Arial"/>
                <w:sz w:val="21"/>
              </w:rPr>
            </w:pPr>
            <w:r/>
          </w:p>
        </w:tc>
        <w:tc>
          <w:tcPr>
            <w:tcW w:w="854" w:type="dxa"/>
            <w:vAlign w:val="top"/>
          </w:tcPr>
          <w:p>
            <w:pPr>
              <w:ind w:left="21"/>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28" w:type="dxa"/>
            <w:vAlign w:val="top"/>
          </w:tcPr>
          <w:p>
            <w:pPr>
              <w:ind w:left="3"/>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2" w:line="239" w:lineRule="auto"/>
              <w:rPr/>
            </w:pPr>
            <w:r>
              <w:rPr>
                <w:color w:val="212529"/>
                <w:spacing w:val="-2"/>
              </w:rPr>
              <w:t>30308</w:t>
            </w:r>
          </w:p>
        </w:tc>
        <w:tc>
          <w:tcPr>
            <w:tcW w:w="1648" w:type="dxa"/>
            <w:vAlign w:val="top"/>
          </w:tcPr>
          <w:p>
            <w:pPr>
              <w:pStyle w:val="TableText"/>
              <w:ind w:left="187"/>
              <w:spacing w:before="163" w:line="219" w:lineRule="auto"/>
              <w:rPr/>
            </w:pPr>
            <w:r>
              <w:rPr>
                <w:color w:val="212529"/>
                <w:spacing w:val="-2"/>
              </w:rPr>
              <w:t>助学金</w:t>
            </w:r>
          </w:p>
        </w:tc>
        <w:tc>
          <w:tcPr>
            <w:tcW w:w="959" w:type="dxa"/>
            <w:vAlign w:val="top"/>
          </w:tcPr>
          <w:p>
            <w:pPr>
              <w:rPr>
                <w:rFonts w:ascii="Arial"/>
                <w:sz w:val="21"/>
              </w:rPr>
            </w:pPr>
            <w:r/>
          </w:p>
        </w:tc>
        <w:tc>
          <w:tcPr>
            <w:tcW w:w="839" w:type="dxa"/>
            <w:vAlign w:val="top"/>
          </w:tcPr>
          <w:p>
            <w:pPr>
              <w:pStyle w:val="TableText"/>
              <w:ind w:left="4"/>
              <w:spacing w:before="162" w:line="239" w:lineRule="auto"/>
              <w:rPr/>
            </w:pPr>
            <w:r>
              <w:rPr>
                <w:color w:val="212529"/>
                <w:spacing w:val="-2"/>
              </w:rPr>
              <w:t>30228</w:t>
            </w:r>
          </w:p>
        </w:tc>
        <w:tc>
          <w:tcPr>
            <w:tcW w:w="1318" w:type="dxa"/>
            <w:vAlign w:val="top"/>
          </w:tcPr>
          <w:p>
            <w:pPr>
              <w:pStyle w:val="TableText"/>
              <w:ind w:left="188"/>
              <w:spacing w:before="162" w:line="218" w:lineRule="auto"/>
              <w:rPr/>
            </w:pPr>
            <w:r>
              <w:rPr>
                <w:color w:val="212529"/>
                <w:spacing w:val="-2"/>
              </w:rPr>
              <w:t>工会经费</w:t>
            </w:r>
          </w:p>
        </w:tc>
        <w:tc>
          <w:tcPr>
            <w:tcW w:w="779" w:type="dxa"/>
            <w:vAlign w:val="top"/>
          </w:tcPr>
          <w:p>
            <w:pPr>
              <w:rPr>
                <w:rFonts w:ascii="Arial"/>
                <w:sz w:val="21"/>
              </w:rPr>
            </w:pPr>
            <w:r/>
          </w:p>
        </w:tc>
        <w:tc>
          <w:tcPr>
            <w:tcW w:w="839" w:type="dxa"/>
            <w:vAlign w:val="top"/>
          </w:tcPr>
          <w:p>
            <w:pPr>
              <w:pStyle w:val="TableText"/>
              <w:ind w:left="5"/>
              <w:spacing w:before="162" w:line="239" w:lineRule="auto"/>
              <w:rPr/>
            </w:pPr>
            <w:r>
              <w:rPr>
                <w:color w:val="212529"/>
                <w:spacing w:val="-2"/>
              </w:rPr>
              <w:t>31005</w:t>
            </w:r>
          </w:p>
        </w:tc>
        <w:tc>
          <w:tcPr>
            <w:tcW w:w="1259" w:type="dxa"/>
            <w:vAlign w:val="top"/>
          </w:tcPr>
          <w:p>
            <w:pPr>
              <w:pStyle w:val="TableText"/>
              <w:ind w:left="10" w:right="163" w:firstLine="176"/>
              <w:spacing w:before="58" w:line="218" w:lineRule="auto"/>
              <w:rPr/>
            </w:pPr>
            <w:r>
              <w:rPr>
                <w:color w:val="212529"/>
                <w:spacing w:val="-2"/>
              </w:rPr>
              <w:t>基础设施建</w:t>
            </w:r>
            <w:r>
              <w:rPr>
                <w:color w:val="212529"/>
                <w:spacing w:val="2"/>
              </w:rPr>
              <w:t xml:space="preserve"> </w:t>
            </w:r>
            <w:r>
              <w:rPr>
                <w:color w:val="212529"/>
              </w:rPr>
              <w:t>设</w:t>
            </w:r>
          </w:p>
        </w:tc>
        <w:tc>
          <w:tcPr>
            <w:tcW w:w="1124" w:type="dxa"/>
            <w:vAlign w:val="top"/>
          </w:tcPr>
          <w:p>
            <w:pPr>
              <w:rPr>
                <w:rFonts w:ascii="Arial"/>
                <w:sz w:val="21"/>
              </w:rPr>
            </w:pPr>
            <w:r/>
          </w:p>
        </w:tc>
        <w:tc>
          <w:tcPr>
            <w:tcW w:w="854" w:type="dxa"/>
            <w:vAlign w:val="top"/>
          </w:tcPr>
          <w:p>
            <w:pPr>
              <w:pStyle w:val="TableText"/>
              <w:ind w:left="21"/>
              <w:spacing w:before="162" w:line="239" w:lineRule="auto"/>
              <w:rPr/>
            </w:pPr>
            <w:r>
              <w:rPr>
                <w:color w:val="212529"/>
                <w:spacing w:val="-2"/>
              </w:rPr>
              <w:t>39907</w:t>
            </w:r>
          </w:p>
        </w:tc>
        <w:tc>
          <w:tcPr>
            <w:tcW w:w="1828" w:type="dxa"/>
            <w:vAlign w:val="top"/>
          </w:tcPr>
          <w:p>
            <w:pPr>
              <w:pStyle w:val="TableText"/>
              <w:ind w:left="206"/>
              <w:spacing w:before="162"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3" w:line="239" w:lineRule="auto"/>
              <w:rPr/>
            </w:pPr>
            <w:r>
              <w:rPr>
                <w:color w:val="212529"/>
                <w:spacing w:val="-2"/>
              </w:rPr>
              <w:t>30309</w:t>
            </w:r>
          </w:p>
        </w:tc>
        <w:tc>
          <w:tcPr>
            <w:tcW w:w="1648" w:type="dxa"/>
            <w:vAlign w:val="top"/>
          </w:tcPr>
          <w:p>
            <w:pPr>
              <w:pStyle w:val="TableText"/>
              <w:ind w:left="189"/>
              <w:spacing w:before="223" w:line="219" w:lineRule="auto"/>
              <w:rPr/>
            </w:pPr>
            <w:r>
              <w:rPr>
                <w:color w:val="212529"/>
                <w:spacing w:val="-2"/>
              </w:rPr>
              <w:t>奖励金</w:t>
            </w:r>
          </w:p>
        </w:tc>
        <w:tc>
          <w:tcPr>
            <w:tcW w:w="959" w:type="dxa"/>
            <w:vAlign w:val="top"/>
          </w:tcPr>
          <w:p>
            <w:pPr>
              <w:pStyle w:val="TableText"/>
              <w:ind w:right="34"/>
              <w:spacing w:before="224" w:line="238" w:lineRule="auto"/>
              <w:jc w:val="right"/>
              <w:rPr/>
            </w:pPr>
            <w:r>
              <w:rPr>
                <w:color w:val="212529"/>
                <w:spacing w:val="-2"/>
              </w:rPr>
              <w:t>0.06</w:t>
            </w:r>
          </w:p>
        </w:tc>
        <w:tc>
          <w:tcPr>
            <w:tcW w:w="839" w:type="dxa"/>
            <w:vAlign w:val="top"/>
          </w:tcPr>
          <w:p>
            <w:pPr>
              <w:pStyle w:val="TableText"/>
              <w:ind w:left="4"/>
              <w:spacing w:before="223" w:line="239" w:lineRule="auto"/>
              <w:rPr/>
            </w:pPr>
            <w:r>
              <w:rPr>
                <w:color w:val="212529"/>
                <w:spacing w:val="-2"/>
              </w:rPr>
              <w:t>30229</w:t>
            </w:r>
          </w:p>
        </w:tc>
        <w:tc>
          <w:tcPr>
            <w:tcW w:w="1318" w:type="dxa"/>
            <w:vAlign w:val="top"/>
          </w:tcPr>
          <w:p>
            <w:pPr>
              <w:pStyle w:val="TableText"/>
              <w:ind w:left="185"/>
              <w:spacing w:before="224" w:line="219" w:lineRule="auto"/>
              <w:rPr/>
            </w:pPr>
            <w:r>
              <w:rPr>
                <w:color w:val="212529"/>
                <w:spacing w:val="-2"/>
              </w:rPr>
              <w:t>福利费</w:t>
            </w:r>
          </w:p>
        </w:tc>
        <w:tc>
          <w:tcPr>
            <w:tcW w:w="779" w:type="dxa"/>
            <w:vAlign w:val="top"/>
          </w:tcPr>
          <w:p>
            <w:pPr>
              <w:rPr>
                <w:rFonts w:ascii="Arial"/>
                <w:sz w:val="21"/>
              </w:rPr>
            </w:pPr>
            <w:r/>
          </w:p>
        </w:tc>
        <w:tc>
          <w:tcPr>
            <w:tcW w:w="839" w:type="dxa"/>
            <w:vAlign w:val="top"/>
          </w:tcPr>
          <w:p>
            <w:pPr>
              <w:pStyle w:val="TableText"/>
              <w:ind w:left="5"/>
              <w:spacing w:before="223" w:line="239" w:lineRule="auto"/>
              <w:rPr/>
            </w:pPr>
            <w:r>
              <w:rPr>
                <w:color w:val="212529"/>
                <w:spacing w:val="-2"/>
              </w:rPr>
              <w:t>31006</w:t>
            </w:r>
          </w:p>
        </w:tc>
        <w:tc>
          <w:tcPr>
            <w:tcW w:w="1259" w:type="dxa"/>
            <w:vAlign w:val="top"/>
          </w:tcPr>
          <w:p>
            <w:pPr>
              <w:pStyle w:val="TableText"/>
              <w:ind w:left="189"/>
              <w:spacing w:before="223" w:line="219" w:lineRule="auto"/>
              <w:rPr/>
            </w:pPr>
            <w:r>
              <w:rPr>
                <w:color w:val="212529"/>
                <w:spacing w:val="-2"/>
              </w:rPr>
              <w:t>大型修缮</w:t>
            </w:r>
          </w:p>
        </w:tc>
        <w:tc>
          <w:tcPr>
            <w:tcW w:w="1124" w:type="dxa"/>
            <w:vAlign w:val="top"/>
          </w:tcPr>
          <w:p>
            <w:pPr>
              <w:rPr>
                <w:rFonts w:ascii="Arial"/>
                <w:sz w:val="21"/>
              </w:rPr>
            </w:pPr>
            <w:r/>
          </w:p>
        </w:tc>
        <w:tc>
          <w:tcPr>
            <w:tcW w:w="854" w:type="dxa"/>
            <w:vAlign w:val="top"/>
          </w:tcPr>
          <w:p>
            <w:pPr>
              <w:pStyle w:val="TableText"/>
              <w:ind w:left="21"/>
              <w:spacing w:before="223" w:line="239" w:lineRule="auto"/>
              <w:rPr/>
            </w:pPr>
            <w:r>
              <w:rPr>
                <w:color w:val="212529"/>
                <w:spacing w:val="-2"/>
              </w:rPr>
              <w:t>39908</w:t>
            </w:r>
          </w:p>
        </w:tc>
        <w:tc>
          <w:tcPr>
            <w:tcW w:w="1828" w:type="dxa"/>
            <w:vAlign w:val="top"/>
          </w:tcPr>
          <w:p>
            <w:pPr>
              <w:pStyle w:val="TableText"/>
              <w:ind w:left="8" w:right="191" w:firstLine="179"/>
              <w:spacing w:before="13" w:line="207" w:lineRule="auto"/>
              <w:jc w:val="both"/>
              <w:rPr/>
            </w:pPr>
            <w:r>
              <w:rPr>
                <w:color w:val="212529"/>
                <w:spacing w:val="-1"/>
              </w:rPr>
              <w:t>对民间非营利组织</w:t>
            </w:r>
            <w:r>
              <w:rPr>
                <w:color w:val="212529"/>
              </w:rPr>
              <w:t xml:space="preserve"> </w:t>
            </w:r>
            <w:r>
              <w:rPr>
                <w:color w:val="212529"/>
                <w:spacing w:val="-1"/>
              </w:rPr>
              <w:t>和群众性自治组织补</w:t>
            </w:r>
            <w:r>
              <w:rPr>
                <w:color w:val="212529"/>
              </w:rPr>
              <w:t xml:space="preserve"> </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48" w:type="dxa"/>
            <w:vAlign w:val="top"/>
          </w:tcPr>
          <w:p>
            <w:pPr>
              <w:pStyle w:val="TableText"/>
              <w:ind w:left="10" w:right="192" w:firstLine="177"/>
              <w:spacing w:before="59" w:line="218" w:lineRule="auto"/>
              <w:rPr/>
            </w:pPr>
            <w:r>
              <w:rPr>
                <w:color w:val="212529"/>
                <w:spacing w:val="-2"/>
              </w:rPr>
              <w:t>个人农业生产补</w:t>
            </w:r>
            <w:r>
              <w:rPr>
                <w:color w:val="212529"/>
                <w:spacing w:val="5"/>
              </w:rPr>
              <w:t xml:space="preserve"> </w:t>
            </w:r>
            <w:r>
              <w:rPr>
                <w:color w:val="212529"/>
              </w:rPr>
              <w:t>贴</w:t>
            </w:r>
          </w:p>
        </w:tc>
        <w:tc>
          <w:tcPr>
            <w:tcW w:w="959" w:type="dxa"/>
            <w:vAlign w:val="top"/>
          </w:tcPr>
          <w:p>
            <w:pPr>
              <w:rPr>
                <w:rFonts w:ascii="Arial"/>
                <w:sz w:val="21"/>
              </w:rPr>
            </w:pPr>
            <w:r/>
          </w:p>
        </w:tc>
        <w:tc>
          <w:tcPr>
            <w:tcW w:w="839" w:type="dxa"/>
            <w:vAlign w:val="top"/>
          </w:tcPr>
          <w:p>
            <w:pPr>
              <w:pStyle w:val="TableText"/>
              <w:ind w:left="4"/>
              <w:spacing w:before="164" w:line="239" w:lineRule="auto"/>
              <w:rPr/>
            </w:pPr>
            <w:r>
              <w:rPr>
                <w:color w:val="212529"/>
                <w:spacing w:val="-2"/>
              </w:rPr>
              <w:t>30231</w:t>
            </w:r>
          </w:p>
        </w:tc>
        <w:tc>
          <w:tcPr>
            <w:tcW w:w="1318" w:type="dxa"/>
            <w:vAlign w:val="top"/>
          </w:tcPr>
          <w:p>
            <w:pPr>
              <w:pStyle w:val="TableText"/>
              <w:ind w:left="9" w:right="43" w:firstLine="182"/>
              <w:spacing w:before="59" w:line="218" w:lineRule="auto"/>
              <w:rPr/>
            </w:pPr>
            <w:r>
              <w:rPr>
                <w:color w:val="212529"/>
                <w:spacing w:val="-3"/>
              </w:rPr>
              <w:t>公务用车运行</w:t>
            </w:r>
            <w:r>
              <w:rPr>
                <w:color w:val="212529"/>
                <w:spacing w:val="4"/>
              </w:rPr>
              <w:t xml:space="preserve"> </w:t>
            </w:r>
            <w:r>
              <w:rPr>
                <w:color w:val="212529"/>
                <w:spacing w:val="-3"/>
              </w:rPr>
              <w:t>维护费</w:t>
            </w:r>
          </w:p>
        </w:tc>
        <w:tc>
          <w:tcPr>
            <w:tcW w:w="779" w:type="dxa"/>
            <w:vAlign w:val="top"/>
          </w:tcPr>
          <w:p>
            <w:pPr>
              <w:rPr>
                <w:rFonts w:ascii="Arial"/>
                <w:sz w:val="21"/>
              </w:rPr>
            </w:pPr>
            <w:r/>
          </w:p>
        </w:tc>
        <w:tc>
          <w:tcPr>
            <w:tcW w:w="839" w:type="dxa"/>
            <w:vAlign w:val="top"/>
          </w:tcPr>
          <w:p>
            <w:pPr>
              <w:pStyle w:val="TableText"/>
              <w:ind w:left="5"/>
              <w:spacing w:before="164" w:line="239" w:lineRule="auto"/>
              <w:rPr/>
            </w:pPr>
            <w:r>
              <w:rPr>
                <w:color w:val="212529"/>
                <w:spacing w:val="-2"/>
              </w:rPr>
              <w:t>31007</w:t>
            </w:r>
          </w:p>
        </w:tc>
        <w:tc>
          <w:tcPr>
            <w:tcW w:w="1259" w:type="dxa"/>
            <w:vAlign w:val="top"/>
          </w:tcPr>
          <w:p>
            <w:pPr>
              <w:pStyle w:val="TableText"/>
              <w:ind w:left="9" w:right="163" w:firstLine="177"/>
              <w:spacing w:before="59" w:line="218" w:lineRule="auto"/>
              <w:rPr/>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pPr>
              <w:rPr>
                <w:rFonts w:ascii="Arial"/>
                <w:sz w:val="21"/>
              </w:rPr>
            </w:pPr>
            <w:r/>
          </w:p>
        </w:tc>
        <w:tc>
          <w:tcPr>
            <w:tcW w:w="854" w:type="dxa"/>
            <w:vAlign w:val="top"/>
          </w:tcPr>
          <w:p>
            <w:pPr>
              <w:pStyle w:val="TableText"/>
              <w:ind w:left="21"/>
              <w:spacing w:before="164" w:line="239" w:lineRule="auto"/>
              <w:rPr/>
            </w:pPr>
            <w:r>
              <w:rPr>
                <w:color w:val="212529"/>
                <w:spacing w:val="-2"/>
              </w:rPr>
              <w:t>39909</w:t>
            </w:r>
          </w:p>
        </w:tc>
        <w:tc>
          <w:tcPr>
            <w:tcW w:w="1828" w:type="dxa"/>
            <w:vAlign w:val="top"/>
          </w:tcPr>
          <w:p>
            <w:pPr>
              <w:pStyle w:val="TableText"/>
              <w:ind w:left="190"/>
              <w:spacing w:before="165"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48" w:type="dxa"/>
            <w:vAlign w:val="top"/>
          </w:tcPr>
          <w:p>
            <w:pPr>
              <w:pStyle w:val="TableText"/>
              <w:ind w:left="186"/>
              <w:spacing w:before="165" w:line="218" w:lineRule="auto"/>
              <w:rPr/>
            </w:pPr>
            <w:r>
              <w:rPr>
                <w:color w:val="212529"/>
                <w:spacing w:val="-1"/>
              </w:rPr>
              <w:t>代缴社会保险费</w:t>
            </w:r>
          </w:p>
        </w:tc>
        <w:tc>
          <w:tcPr>
            <w:tcW w:w="959" w:type="dxa"/>
            <w:vAlign w:val="top"/>
          </w:tcPr>
          <w:p>
            <w:pPr>
              <w:rPr>
                <w:rFonts w:ascii="Arial"/>
                <w:sz w:val="21"/>
              </w:rPr>
            </w:pPr>
            <w:r/>
          </w:p>
        </w:tc>
        <w:tc>
          <w:tcPr>
            <w:tcW w:w="839" w:type="dxa"/>
            <w:vAlign w:val="top"/>
          </w:tcPr>
          <w:p>
            <w:pPr>
              <w:pStyle w:val="TableText"/>
              <w:ind w:left="4"/>
              <w:spacing w:before="165" w:line="239" w:lineRule="auto"/>
              <w:rPr/>
            </w:pPr>
            <w:r>
              <w:rPr>
                <w:color w:val="212529"/>
                <w:spacing w:val="-2"/>
              </w:rPr>
              <w:t>30239</w:t>
            </w:r>
          </w:p>
        </w:tc>
        <w:tc>
          <w:tcPr>
            <w:tcW w:w="1318" w:type="dxa"/>
            <w:vAlign w:val="top"/>
          </w:tcPr>
          <w:p>
            <w:pPr>
              <w:pStyle w:val="TableText"/>
              <w:ind w:left="185"/>
              <w:spacing w:before="166" w:line="219" w:lineRule="auto"/>
              <w:rPr/>
            </w:pPr>
            <w:r>
              <w:rPr>
                <w:color w:val="212529"/>
                <w:spacing w:val="-1"/>
              </w:rPr>
              <w:t>其他交通费用</w:t>
            </w:r>
          </w:p>
        </w:tc>
        <w:tc>
          <w:tcPr>
            <w:tcW w:w="779" w:type="dxa"/>
            <w:vAlign w:val="top"/>
          </w:tcPr>
          <w:p>
            <w:pPr>
              <w:pStyle w:val="TableText"/>
              <w:ind w:right="32"/>
              <w:spacing w:before="166" w:line="238" w:lineRule="auto"/>
              <w:jc w:val="right"/>
              <w:rPr/>
            </w:pPr>
            <w:r>
              <w:rPr>
                <w:color w:val="212529"/>
                <w:spacing w:val="-2"/>
              </w:rPr>
              <w:t>3.45</w:t>
            </w:r>
          </w:p>
        </w:tc>
        <w:tc>
          <w:tcPr>
            <w:tcW w:w="839" w:type="dxa"/>
            <w:vAlign w:val="top"/>
          </w:tcPr>
          <w:p>
            <w:pPr>
              <w:pStyle w:val="TableText"/>
              <w:ind w:left="5"/>
              <w:spacing w:before="165" w:line="239" w:lineRule="auto"/>
              <w:rPr/>
            </w:pPr>
            <w:r>
              <w:rPr>
                <w:color w:val="212529"/>
                <w:spacing w:val="-2"/>
              </w:rPr>
              <w:t>31008</w:t>
            </w:r>
          </w:p>
        </w:tc>
        <w:tc>
          <w:tcPr>
            <w:tcW w:w="1259" w:type="dxa"/>
            <w:vAlign w:val="top"/>
          </w:tcPr>
          <w:p>
            <w:pPr>
              <w:pStyle w:val="TableText"/>
              <w:ind w:left="187"/>
              <w:spacing w:before="166" w:line="219" w:lineRule="auto"/>
              <w:rPr/>
            </w:pPr>
            <w:r>
              <w:rPr>
                <w:color w:val="212529"/>
                <w:spacing w:val="-2"/>
              </w:rPr>
              <w:t>物资储备</w:t>
            </w:r>
          </w:p>
        </w:tc>
        <w:tc>
          <w:tcPr>
            <w:tcW w:w="1124" w:type="dxa"/>
            <w:vAlign w:val="top"/>
          </w:tcPr>
          <w:p>
            <w:pPr>
              <w:rPr>
                <w:rFonts w:ascii="Arial"/>
                <w:sz w:val="21"/>
              </w:rPr>
            </w:pPr>
            <w:r/>
          </w:p>
        </w:tc>
        <w:tc>
          <w:tcPr>
            <w:tcW w:w="854" w:type="dxa"/>
            <w:vAlign w:val="top"/>
          </w:tcPr>
          <w:p>
            <w:pPr>
              <w:pStyle w:val="TableText"/>
              <w:ind w:left="21"/>
              <w:spacing w:before="165" w:line="239" w:lineRule="auto"/>
              <w:rPr/>
            </w:pPr>
            <w:r>
              <w:rPr>
                <w:color w:val="212529"/>
                <w:spacing w:val="-2"/>
              </w:rPr>
              <w:t>39910</w:t>
            </w:r>
          </w:p>
        </w:tc>
        <w:tc>
          <w:tcPr>
            <w:tcW w:w="1828" w:type="dxa"/>
            <w:vAlign w:val="top"/>
          </w:tcPr>
          <w:p>
            <w:pPr>
              <w:pStyle w:val="TableText"/>
              <w:ind w:left="195"/>
              <w:spacing w:before="165"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48" w:type="dxa"/>
            <w:vAlign w:val="top"/>
          </w:tcPr>
          <w:p>
            <w:pPr>
              <w:pStyle w:val="TableText"/>
              <w:ind w:left="6" w:right="192" w:firstLine="180"/>
              <w:spacing w:before="61" w:line="218" w:lineRule="auto"/>
              <w:rPr/>
            </w:pPr>
            <w:r>
              <w:rPr>
                <w:color w:val="212529"/>
                <w:spacing w:val="-1"/>
              </w:rPr>
              <w:t>其他对个人和家</w:t>
            </w:r>
            <w:r>
              <w:rPr>
                <w:color w:val="212529"/>
              </w:rPr>
              <w:t xml:space="preserve"> </w:t>
            </w:r>
            <w:r>
              <w:rPr>
                <w:color w:val="212529"/>
                <w:spacing w:val="-2"/>
              </w:rPr>
              <w:t>庭的补助</w:t>
            </w:r>
          </w:p>
        </w:tc>
        <w:tc>
          <w:tcPr>
            <w:tcW w:w="959" w:type="dxa"/>
            <w:vAlign w:val="top"/>
          </w:tcPr>
          <w:p>
            <w:pPr>
              <w:rPr>
                <w:rFonts w:ascii="Arial"/>
                <w:sz w:val="21"/>
              </w:rPr>
            </w:pPr>
            <w:r/>
          </w:p>
        </w:tc>
        <w:tc>
          <w:tcPr>
            <w:tcW w:w="839" w:type="dxa"/>
            <w:vAlign w:val="top"/>
          </w:tcPr>
          <w:p>
            <w:pPr>
              <w:pStyle w:val="TableText"/>
              <w:ind w:left="4"/>
              <w:spacing w:before="166" w:line="239" w:lineRule="auto"/>
              <w:rPr/>
            </w:pPr>
            <w:r>
              <w:rPr>
                <w:color w:val="212529"/>
                <w:spacing w:val="-2"/>
              </w:rPr>
              <w:t>30240</w:t>
            </w:r>
          </w:p>
        </w:tc>
        <w:tc>
          <w:tcPr>
            <w:tcW w:w="1318" w:type="dxa"/>
            <w:vAlign w:val="top"/>
          </w:tcPr>
          <w:p>
            <w:pPr>
              <w:pStyle w:val="TableText"/>
              <w:ind w:left="6" w:right="43" w:firstLine="178"/>
              <w:spacing w:before="62" w:line="218" w:lineRule="auto"/>
              <w:rPr/>
            </w:pPr>
            <w:r>
              <w:rPr>
                <w:color w:val="212529"/>
                <w:spacing w:val="-1"/>
              </w:rPr>
              <w:t>税金及附加费</w:t>
            </w:r>
            <w:r>
              <w:rPr>
                <w:color w:val="212529"/>
              </w:rPr>
              <w:t xml:space="preserve"> </w:t>
            </w:r>
            <w:r>
              <w:rPr>
                <w:color w:val="212529"/>
              </w:rPr>
              <w:t>用</w:t>
            </w:r>
          </w:p>
        </w:tc>
        <w:tc>
          <w:tcPr>
            <w:tcW w:w="779" w:type="dxa"/>
            <w:vAlign w:val="top"/>
          </w:tcPr>
          <w:p>
            <w:pPr>
              <w:rPr>
                <w:rFonts w:ascii="Arial"/>
                <w:sz w:val="21"/>
              </w:rPr>
            </w:pPr>
            <w:r/>
          </w:p>
        </w:tc>
        <w:tc>
          <w:tcPr>
            <w:tcW w:w="839" w:type="dxa"/>
            <w:vAlign w:val="top"/>
          </w:tcPr>
          <w:p>
            <w:pPr>
              <w:pStyle w:val="TableText"/>
              <w:ind w:left="5"/>
              <w:spacing w:before="166" w:line="239" w:lineRule="auto"/>
              <w:rPr/>
            </w:pPr>
            <w:r>
              <w:rPr>
                <w:color w:val="212529"/>
                <w:spacing w:val="-2"/>
              </w:rPr>
              <w:t>31009</w:t>
            </w:r>
          </w:p>
        </w:tc>
        <w:tc>
          <w:tcPr>
            <w:tcW w:w="1259" w:type="dxa"/>
            <w:vAlign w:val="top"/>
          </w:tcPr>
          <w:p>
            <w:pPr>
              <w:pStyle w:val="TableText"/>
              <w:ind w:left="188"/>
              <w:spacing w:before="167" w:line="219" w:lineRule="auto"/>
              <w:rPr/>
            </w:pPr>
            <w:r>
              <w:rPr>
                <w:color w:val="212529"/>
                <w:spacing w:val="-2"/>
              </w:rPr>
              <w:t>土地补偿</w:t>
            </w:r>
          </w:p>
        </w:tc>
        <w:tc>
          <w:tcPr>
            <w:tcW w:w="1124" w:type="dxa"/>
            <w:vAlign w:val="top"/>
          </w:tcPr>
          <w:p>
            <w:pPr>
              <w:rPr>
                <w:rFonts w:ascii="Arial"/>
                <w:sz w:val="21"/>
              </w:rPr>
            </w:pPr>
            <w:r/>
          </w:p>
        </w:tc>
        <w:tc>
          <w:tcPr>
            <w:tcW w:w="854" w:type="dxa"/>
            <w:vAlign w:val="top"/>
          </w:tcPr>
          <w:p>
            <w:pPr>
              <w:pStyle w:val="TableText"/>
              <w:ind w:left="21"/>
              <w:spacing w:before="166" w:line="239" w:lineRule="auto"/>
              <w:rPr/>
            </w:pPr>
            <w:r>
              <w:rPr>
                <w:color w:val="212529"/>
                <w:spacing w:val="-2"/>
              </w:rPr>
              <w:t>39999</w:t>
            </w:r>
          </w:p>
        </w:tc>
        <w:tc>
          <w:tcPr>
            <w:tcW w:w="1828" w:type="dxa"/>
            <w:vAlign w:val="top"/>
          </w:tcPr>
          <w:p>
            <w:pPr>
              <w:pStyle w:val="TableText"/>
              <w:ind w:left="188"/>
              <w:spacing w:before="167"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48" w:type="dxa"/>
            <w:vAlign w:val="top"/>
          </w:tcPr>
          <w:p>
            <w:pPr>
              <w:rPr>
                <w:rFonts w:ascii="Arial"/>
                <w:sz w:val="21"/>
              </w:rPr>
            </w:pPr>
            <w:r/>
          </w:p>
        </w:tc>
        <w:tc>
          <w:tcPr>
            <w:tcW w:w="959" w:type="dxa"/>
            <w:vAlign w:val="top"/>
          </w:tcPr>
          <w:p>
            <w:pPr>
              <w:rPr>
                <w:rFonts w:ascii="Arial"/>
                <w:sz w:val="21"/>
              </w:rPr>
            </w:pPr>
            <w:r/>
          </w:p>
        </w:tc>
        <w:tc>
          <w:tcPr>
            <w:tcW w:w="839" w:type="dxa"/>
            <w:vAlign w:val="top"/>
          </w:tcPr>
          <w:p>
            <w:pPr>
              <w:pStyle w:val="TableText"/>
              <w:ind w:left="4"/>
              <w:spacing w:before="167" w:line="239" w:lineRule="auto"/>
              <w:rPr/>
            </w:pPr>
            <w:r>
              <w:rPr>
                <w:color w:val="212529"/>
                <w:spacing w:val="-2"/>
              </w:rPr>
              <w:t>30299</w:t>
            </w:r>
          </w:p>
        </w:tc>
        <w:tc>
          <w:tcPr>
            <w:tcW w:w="1318" w:type="dxa"/>
            <w:vAlign w:val="top"/>
          </w:tcPr>
          <w:p>
            <w:pPr>
              <w:pStyle w:val="TableText"/>
              <w:ind w:left="9" w:right="43" w:firstLine="175"/>
              <w:spacing w:before="62" w:line="218" w:lineRule="auto"/>
              <w:rPr/>
            </w:pPr>
            <w:r>
              <w:rPr>
                <w:color w:val="212529"/>
                <w:spacing w:val="-2"/>
              </w:rPr>
              <w:t>其他商品和服</w:t>
            </w:r>
            <w:r>
              <w:rPr>
                <w:color w:val="212529"/>
                <w:spacing w:val="4"/>
              </w:rPr>
              <w:t xml:space="preserve"> </w:t>
            </w:r>
            <w:r>
              <w:rPr>
                <w:color w:val="212529"/>
                <w:spacing w:val="-3"/>
              </w:rPr>
              <w:t>务支出</w:t>
            </w:r>
          </w:p>
        </w:tc>
        <w:tc>
          <w:tcPr>
            <w:tcW w:w="779" w:type="dxa"/>
            <w:vAlign w:val="top"/>
          </w:tcPr>
          <w:p>
            <w:pPr>
              <w:rPr>
                <w:rFonts w:ascii="Arial"/>
                <w:sz w:val="21"/>
              </w:rPr>
            </w:pPr>
            <w:r/>
          </w:p>
        </w:tc>
        <w:tc>
          <w:tcPr>
            <w:tcW w:w="839" w:type="dxa"/>
            <w:vAlign w:val="top"/>
          </w:tcPr>
          <w:p>
            <w:pPr>
              <w:pStyle w:val="TableText"/>
              <w:ind w:left="5"/>
              <w:spacing w:before="167" w:line="239" w:lineRule="auto"/>
              <w:rPr/>
            </w:pPr>
            <w:r>
              <w:rPr>
                <w:color w:val="212529"/>
                <w:spacing w:val="-2"/>
              </w:rPr>
              <w:t>31010</w:t>
            </w:r>
          </w:p>
        </w:tc>
        <w:tc>
          <w:tcPr>
            <w:tcW w:w="1259" w:type="dxa"/>
            <w:vAlign w:val="top"/>
          </w:tcPr>
          <w:p>
            <w:pPr>
              <w:pStyle w:val="TableText"/>
              <w:ind w:left="191"/>
              <w:spacing w:before="168" w:line="219" w:lineRule="auto"/>
              <w:rPr/>
            </w:pPr>
            <w:r>
              <w:rPr>
                <w:color w:val="212529"/>
                <w:spacing w:val="-2"/>
              </w:rPr>
              <w:t>安置补助</w:t>
            </w:r>
          </w:p>
        </w:tc>
        <w:tc>
          <w:tcPr>
            <w:tcW w:w="1124" w:type="dxa"/>
            <w:vAlign w:val="top"/>
          </w:tcPr>
          <w:p>
            <w:pPr>
              <w:rPr>
                <w:rFonts w:ascii="Arial"/>
                <w:sz w:val="21"/>
              </w:rPr>
            </w:pPr>
            <w:r/>
          </w:p>
        </w:tc>
        <w:tc>
          <w:tcPr>
            <w:tcW w:w="854" w:type="dxa"/>
            <w:vAlign w:val="top"/>
          </w:tcPr>
          <w:p>
            <w:pPr>
              <w:rPr>
                <w:rFonts w:ascii="Arial"/>
                <w:sz w:val="21"/>
              </w:rPr>
            </w:pPr>
            <w:r/>
          </w:p>
        </w:tc>
        <w:tc>
          <w:tcPr>
            <w:tcW w:w="1828"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39" w:type="dxa"/>
            <w:vAlign w:val="top"/>
            <w:gridSpan w:val="2"/>
          </w:tcPr>
          <w:p>
            <w:pPr>
              <w:ind w:left="713"/>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59" w:type="dxa"/>
            <w:vAlign w:val="top"/>
          </w:tcPr>
          <w:p>
            <w:pPr>
              <w:pStyle w:val="TableText"/>
              <w:ind w:right="33"/>
              <w:spacing w:before="169" w:line="238" w:lineRule="auto"/>
              <w:jc w:val="right"/>
              <w:rPr/>
            </w:pPr>
            <w:r>
              <w:rPr>
                <w:color w:val="212529"/>
                <w:spacing w:val="-3"/>
              </w:rPr>
              <w:t>153.83</w:t>
            </w:r>
          </w:p>
        </w:tc>
        <w:tc>
          <w:tcPr>
            <w:tcW w:w="8840" w:type="dxa"/>
            <w:vAlign w:val="top"/>
            <w:gridSpan w:val="8"/>
          </w:tcPr>
          <w:p>
            <w:pPr>
              <w:ind w:left="386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6"/>
              <w:spacing w:before="169" w:line="238" w:lineRule="auto"/>
              <w:jc w:val="right"/>
              <w:rPr/>
            </w:pPr>
            <w:r>
              <w:rPr>
                <w:color w:val="212529"/>
                <w:spacing w:val="-3"/>
              </w:rPr>
              <w:t>7.21</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footerReference w:type="default" r:id="rId23"/>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2"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部门名称：长治高新技术产业开发区投资促进部</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2024年度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61"/>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年初结转和结</w:t>
            </w:r>
          </w:p>
          <w:p>
            <w:pPr>
              <w:ind w:left="471"/>
              <w:spacing w:before="2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position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41"/>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年末结转</w:t>
            </w:r>
          </w:p>
          <w:p>
            <w:pPr>
              <w:ind w:left="125"/>
              <w:spacing w:before="2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1409" w:type="dxa"/>
            <w:vAlign w:val="top"/>
          </w:tcPr>
          <w:p>
            <w:pPr>
              <w:rPr>
                <w:rFonts w:ascii="Arial"/>
                <w:sz w:val="21"/>
              </w:rPr>
            </w:pPr>
            <w:r/>
          </w:p>
        </w:tc>
        <w:tc>
          <w:tcPr>
            <w:tcW w:w="1987" w:type="dxa"/>
            <w:vAlign w:val="top"/>
          </w:tcPr>
          <w:p>
            <w:pPr>
              <w:rPr>
                <w:rFonts w:ascii="Arial"/>
                <w:sz w:val="21"/>
              </w:rPr>
            </w:pPr>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pStyle w:val="BodyText"/>
        <w:rPr/>
      </w:pPr>
      <w:r/>
    </w:p>
    <w:p>
      <w:pPr>
        <w:sectPr>
          <w:headerReference w:type="default" r:id="rId7"/>
          <w:footerReference w:type="default" r:id="rId24"/>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3"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4" w:line="233" w:lineRule="auto"/>
              <w:rPr>
                <w:sz w:val="12"/>
                <w:szCs w:val="12"/>
              </w:rPr>
            </w:pPr>
            <w:r>
              <w:rPr>
                <w:sz w:val="12"/>
                <w:szCs w:val="12"/>
                <w:color w:val="212529"/>
                <w:spacing w:val="9"/>
              </w:rPr>
              <w:t>部门名称：长治高新技术产业开发区投资促进部</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2024年度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footerReference w:type="default" r:id="rId25"/>
          <w:pgSz w:w="11900" w:h="16840"/>
          <w:pgMar w:top="642" w:right="0" w:bottom="340" w:left="0" w:header="326" w:footer="93" w:gutter="0"/>
        </w:sectPr>
        <w:rPr/>
      </w:pPr>
    </w:p>
    <w:p>
      <w:pPr>
        <w:pStyle w:val="BodyText"/>
        <w:spacing w:line="257" w:lineRule="auto"/>
        <w:rPr/>
      </w:pPr>
      <w:r/>
    </w:p>
    <w:p>
      <w:pPr>
        <w:pStyle w:val="BodyText"/>
        <w:spacing w:line="258" w:lineRule="auto"/>
        <w:rPr/>
      </w:pPr>
      <w:r/>
    </w:p>
    <w:p>
      <w:pPr>
        <w:pStyle w:val="BodyText"/>
        <w:ind w:left="3485"/>
        <w:spacing w:before="52" w:line="172" w:lineRule="auto"/>
        <w:rPr>
          <w:sz w:val="18"/>
          <w:szCs w:val="18"/>
        </w:rPr>
      </w:pPr>
      <w:r>
        <w:rPr>
          <w:sz w:val="18"/>
          <w:szCs w:val="18"/>
          <w:color w:val="FFFFFF"/>
          <w:spacing w:val="14"/>
          <w:w w:val="114"/>
        </w:rPr>
        <w:t>“</w:t>
      </w:r>
    </w:p>
    <w:tbl>
      <w:tblPr>
        <w:tblStyle w:val="TableNormal"/>
        <w:tblW w:w="13469" w:type="dxa"/>
        <w:tblInd w:w="1687" w:type="dxa"/>
        <w:tblLayout w:type="fixed"/>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Pr>
      <w:tblGrid>
        <w:gridCol w:w="1146"/>
        <w:gridCol w:w="1348"/>
        <w:gridCol w:w="1034"/>
        <w:gridCol w:w="1034"/>
        <w:gridCol w:w="1034"/>
        <w:gridCol w:w="1138"/>
        <w:gridCol w:w="1139"/>
        <w:gridCol w:w="1348"/>
        <w:gridCol w:w="1034"/>
        <w:gridCol w:w="1034"/>
        <w:gridCol w:w="1034"/>
        <w:gridCol w:w="1146"/>
      </w:tblGrid>
      <w:tr>
        <w:trPr>
          <w:trHeight w:val="535" w:hRule="atLeast"/>
        </w:trPr>
        <w:tc>
          <w:tcPr>
            <w:tcW w:w="13469" w:type="dxa"/>
            <w:vAlign w:val="top"/>
            <w:gridSpan w:val="12"/>
            <w:tcBorders>
              <w:bottom w:val="single" w:color="FFFFFF" w:sz="4" w:space="0"/>
              <w:top w:val="single" w:color="FFFFFF" w:sz="4" w:space="0"/>
            </w:tcBorders>
          </w:tcPr>
          <w:p>
            <w:pPr>
              <w:ind w:left="4625"/>
              <w:spacing w:before="119" w:line="276" w:lineRule="exact"/>
              <w:outlineLvl w:val="1"/>
              <w:rPr>
                <w:rFonts w:ascii="Microsoft YaHei" w:hAnsi="Microsoft YaHei" w:eastAsia="Microsoft YaHei" w:cs="Microsoft YaHei"/>
                <w:sz w:val="27"/>
                <w:szCs w:val="27"/>
              </w:rPr>
            </w:pPr>
            <w:bookmarkStart w:name="bookmark38" w:id="23"/>
            <w:bookmarkEnd w:id="23"/>
            <w:bookmarkStart w:name="bookmark14"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7" w:hRule="atLeast"/>
        </w:trPr>
        <w:tc>
          <w:tcPr>
            <w:tcW w:w="1146" w:type="dxa"/>
            <w:vAlign w:val="top"/>
            <w:tcBorders>
              <w:bottom w:val="single" w:color="FFFFFF" w:sz="4" w:space="0"/>
              <w:top w:val="single" w:color="FFFFFF" w:sz="4" w:space="0"/>
            </w:tcBorders>
          </w:tcPr>
          <w:p>
            <w:pPr>
              <w:rPr>
                <w:rFonts w:ascii="Arial"/>
                <w:sz w:val="21"/>
              </w:rPr>
            </w:pPr>
            <w:r/>
          </w:p>
        </w:tc>
        <w:tc>
          <w:tcPr>
            <w:tcW w:w="1348" w:type="dxa"/>
            <w:vAlign w:val="top"/>
            <w:tcBorders>
              <w:bottom w:val="single" w:color="FFFFFF" w:sz="4" w:space="0"/>
              <w:top w:val="single" w:color="FFFFFF" w:sz="4" w:space="0"/>
            </w:tcBorders>
          </w:tcPr>
          <w:p>
            <w:pPr>
              <w:rPr>
                <w:rFonts w:ascii="Arial"/>
                <w:sz w:val="21"/>
              </w:rPr>
            </w:pPr>
            <w:r/>
          </w:p>
        </w:tc>
        <w:tc>
          <w:tcPr>
            <w:tcW w:w="1034" w:type="dxa"/>
            <w:vAlign w:val="top"/>
            <w:tcBorders>
              <w:bottom w:val="single" w:color="FFFFFF" w:sz="4" w:space="0"/>
              <w:top w:val="single" w:color="FFFFFF" w:sz="4" w:space="0"/>
            </w:tcBorders>
          </w:tcPr>
          <w:p>
            <w:pPr>
              <w:rPr>
                <w:rFonts w:ascii="Arial"/>
                <w:sz w:val="21"/>
              </w:rPr>
            </w:pPr>
            <w:r/>
          </w:p>
        </w:tc>
        <w:tc>
          <w:tcPr>
            <w:tcW w:w="1034" w:type="dxa"/>
            <w:vAlign w:val="top"/>
            <w:tcBorders>
              <w:bottom w:val="single" w:color="FFFFFF" w:sz="4" w:space="0"/>
              <w:top w:val="single" w:color="FFFFFF" w:sz="4" w:space="0"/>
            </w:tcBorders>
          </w:tcPr>
          <w:p>
            <w:pPr>
              <w:rPr>
                <w:rFonts w:ascii="Arial"/>
                <w:sz w:val="21"/>
              </w:rPr>
            </w:pPr>
            <w:r/>
          </w:p>
        </w:tc>
        <w:tc>
          <w:tcPr>
            <w:tcW w:w="1034" w:type="dxa"/>
            <w:vAlign w:val="top"/>
            <w:tcBorders>
              <w:bottom w:val="single" w:color="FFFFFF" w:sz="4" w:space="0"/>
              <w:top w:val="single" w:color="FFFFFF" w:sz="4" w:space="0"/>
            </w:tcBorders>
          </w:tcPr>
          <w:p>
            <w:pPr>
              <w:rPr>
                <w:rFonts w:ascii="Arial"/>
                <w:sz w:val="21"/>
              </w:rPr>
            </w:pPr>
            <w:r/>
          </w:p>
        </w:tc>
        <w:tc>
          <w:tcPr>
            <w:tcW w:w="1138" w:type="dxa"/>
            <w:vAlign w:val="top"/>
            <w:tcBorders>
              <w:bottom w:val="single" w:color="FFFFFF" w:sz="4" w:space="0"/>
              <w:top w:val="single" w:color="FFFFFF" w:sz="4" w:space="0"/>
            </w:tcBorders>
          </w:tcPr>
          <w:p>
            <w:pPr>
              <w:rPr>
                <w:rFonts w:ascii="Arial"/>
                <w:sz w:val="21"/>
              </w:rPr>
            </w:pPr>
            <w:r/>
          </w:p>
        </w:tc>
        <w:tc>
          <w:tcPr>
            <w:tcW w:w="1139" w:type="dxa"/>
            <w:vAlign w:val="top"/>
            <w:tcBorders>
              <w:bottom w:val="single" w:color="FFFFFF" w:sz="4" w:space="0"/>
              <w:top w:val="single" w:color="FFFFFF" w:sz="4" w:space="0"/>
            </w:tcBorders>
          </w:tcPr>
          <w:p>
            <w:pPr>
              <w:rPr>
                <w:rFonts w:ascii="Arial"/>
                <w:sz w:val="21"/>
              </w:rPr>
            </w:pPr>
            <w:r/>
          </w:p>
        </w:tc>
        <w:tc>
          <w:tcPr>
            <w:tcW w:w="1348" w:type="dxa"/>
            <w:vAlign w:val="top"/>
            <w:tcBorders>
              <w:bottom w:val="single" w:color="FFFFFF" w:sz="4" w:space="0"/>
              <w:top w:val="single" w:color="FFFFFF" w:sz="4" w:space="0"/>
            </w:tcBorders>
          </w:tcPr>
          <w:p>
            <w:pPr>
              <w:rPr>
                <w:rFonts w:ascii="Arial"/>
                <w:sz w:val="21"/>
              </w:rPr>
            </w:pPr>
            <w:r/>
          </w:p>
        </w:tc>
        <w:tc>
          <w:tcPr>
            <w:tcW w:w="1034" w:type="dxa"/>
            <w:vAlign w:val="top"/>
            <w:tcBorders>
              <w:bottom w:val="single" w:color="FFFFFF" w:sz="4" w:space="0"/>
              <w:top w:val="single" w:color="FFFFFF" w:sz="4" w:space="0"/>
            </w:tcBorders>
          </w:tcPr>
          <w:p>
            <w:pPr>
              <w:rPr>
                <w:rFonts w:ascii="Arial"/>
                <w:sz w:val="21"/>
              </w:rPr>
            </w:pPr>
            <w:r/>
          </w:p>
        </w:tc>
        <w:tc>
          <w:tcPr>
            <w:tcW w:w="1034" w:type="dxa"/>
            <w:vAlign w:val="top"/>
            <w:tcBorders>
              <w:bottom w:val="single" w:color="FFFFFF" w:sz="4" w:space="0"/>
              <w:top w:val="single" w:color="FFFFFF" w:sz="4" w:space="0"/>
            </w:tcBorders>
          </w:tcPr>
          <w:p>
            <w:pPr>
              <w:rPr>
                <w:rFonts w:ascii="Arial"/>
                <w:sz w:val="21"/>
              </w:rPr>
            </w:pPr>
            <w:r/>
          </w:p>
        </w:tc>
        <w:tc>
          <w:tcPr>
            <w:tcW w:w="1034" w:type="dxa"/>
            <w:vAlign w:val="top"/>
            <w:tcBorders>
              <w:bottom w:val="single" w:color="FFFFFF" w:sz="4" w:space="0"/>
              <w:top w:val="single" w:color="FFFFFF" w:sz="4" w:space="0"/>
            </w:tcBorders>
          </w:tcPr>
          <w:p>
            <w:pPr>
              <w:rPr>
                <w:rFonts w:ascii="Arial"/>
                <w:sz w:val="21"/>
              </w:rPr>
            </w:pPr>
            <w:r/>
          </w:p>
        </w:tc>
        <w:tc>
          <w:tcPr>
            <w:tcW w:w="1146" w:type="dxa"/>
            <w:vAlign w:val="top"/>
            <w:tcBorders>
              <w:bottom w:val="single" w:color="FFFFFF" w:sz="4" w:space="0"/>
              <w:top w:val="single" w:color="FFFFFF" w:sz="4" w:space="0"/>
            </w:tcBorders>
          </w:tcPr>
          <w:p>
            <w:pPr>
              <w:pStyle w:val="TableText"/>
              <w:ind w:right="25"/>
              <w:spacing w:before="172" w:line="219" w:lineRule="auto"/>
              <w:jc w:val="right"/>
              <w:rPr/>
            </w:pPr>
            <w:r>
              <w:rPr>
                <w:color w:val="212529"/>
                <w:spacing w:val="-2"/>
              </w:rPr>
              <w:t>公开09表</w:t>
            </w:r>
          </w:p>
        </w:tc>
      </w:tr>
      <w:tr>
        <w:trPr>
          <w:trHeight w:val="535" w:hRule="atLeast"/>
        </w:trPr>
        <w:tc>
          <w:tcPr>
            <w:tcW w:w="2494" w:type="dxa"/>
            <w:vAlign w:val="top"/>
            <w:gridSpan w:val="2"/>
            <w:tcBorders>
              <w:top w:val="single" w:color="FFFFFF" w:sz="4" w:space="0"/>
              <w:bottom w:val="nil"/>
            </w:tcBorders>
          </w:tcPr>
          <w:p>
            <w:pPr>
              <w:pStyle w:val="TableText"/>
              <w:ind w:left="11" w:right="139" w:hanging="2"/>
              <w:spacing w:before="69" w:line="216" w:lineRule="auto"/>
              <w:rPr/>
            </w:pPr>
            <w:r>
              <w:rPr>
                <w:color w:val="212529"/>
                <w:spacing w:val="-1"/>
              </w:rPr>
              <w:t>部门名称：长治高新技术产业</w:t>
            </w:r>
            <w:r>
              <w:rPr>
                <w:color w:val="212529"/>
                <w:spacing w:val="2"/>
              </w:rPr>
              <w:t xml:space="preserve"> </w:t>
            </w:r>
            <w:r>
              <w:rPr>
                <w:color w:val="212529"/>
                <w:spacing w:val="-2"/>
              </w:rPr>
              <w:t>开发区投资促进部</w:t>
            </w:r>
          </w:p>
        </w:tc>
        <w:tc>
          <w:tcPr>
            <w:tcW w:w="1034" w:type="dxa"/>
            <w:vAlign w:val="top"/>
            <w:tcBorders>
              <w:top w:val="single" w:color="FFFFFF" w:sz="4" w:space="0"/>
              <w:bottom w:val="nil"/>
            </w:tcBorders>
          </w:tcPr>
          <w:p>
            <w:pPr>
              <w:rPr>
                <w:rFonts w:ascii="Arial"/>
                <w:sz w:val="21"/>
              </w:rPr>
            </w:pPr>
            <w:r/>
          </w:p>
        </w:tc>
        <w:tc>
          <w:tcPr>
            <w:tcW w:w="1034" w:type="dxa"/>
            <w:vAlign w:val="top"/>
            <w:tcBorders>
              <w:top w:val="single" w:color="FFFFFF" w:sz="4" w:space="0"/>
              <w:bottom w:val="nil"/>
            </w:tcBorders>
          </w:tcPr>
          <w:p>
            <w:pPr>
              <w:rPr>
                <w:rFonts w:ascii="Arial"/>
                <w:sz w:val="21"/>
              </w:rPr>
            </w:pPr>
            <w:r/>
          </w:p>
        </w:tc>
        <w:tc>
          <w:tcPr>
            <w:tcW w:w="2172" w:type="dxa"/>
            <w:vAlign w:val="top"/>
            <w:gridSpan w:val="2"/>
            <w:tcBorders>
              <w:top w:val="single" w:color="FFFFFF" w:sz="4" w:space="0"/>
              <w:bottom w:val="nil"/>
            </w:tcBorders>
          </w:tcPr>
          <w:p>
            <w:pPr>
              <w:pStyle w:val="TableText"/>
              <w:ind w:left="710"/>
              <w:spacing w:before="173" w:line="218" w:lineRule="auto"/>
              <w:rPr/>
            </w:pPr>
            <w:r>
              <w:rPr>
                <w:color w:val="212529"/>
                <w:spacing w:val="-2"/>
              </w:rPr>
              <w:t>2024年度</w:t>
            </w:r>
          </w:p>
        </w:tc>
        <w:tc>
          <w:tcPr>
            <w:tcW w:w="1139" w:type="dxa"/>
            <w:vAlign w:val="top"/>
            <w:tcBorders>
              <w:top w:val="single" w:color="FFFFFF" w:sz="4" w:space="0"/>
              <w:bottom w:val="nil"/>
            </w:tcBorders>
          </w:tcPr>
          <w:p>
            <w:pPr>
              <w:rPr>
                <w:rFonts w:ascii="Arial"/>
                <w:sz w:val="21"/>
              </w:rPr>
            </w:pPr>
            <w:r/>
          </w:p>
        </w:tc>
        <w:tc>
          <w:tcPr>
            <w:tcW w:w="1348" w:type="dxa"/>
            <w:vAlign w:val="top"/>
            <w:tcBorders>
              <w:top w:val="single" w:color="FFFFFF" w:sz="4" w:space="0"/>
              <w:bottom w:val="nil"/>
            </w:tcBorders>
          </w:tcPr>
          <w:p>
            <w:pPr>
              <w:rPr>
                <w:rFonts w:ascii="Arial"/>
                <w:sz w:val="21"/>
              </w:rPr>
            </w:pPr>
            <w:r/>
          </w:p>
        </w:tc>
        <w:tc>
          <w:tcPr>
            <w:tcW w:w="1034" w:type="dxa"/>
            <w:vAlign w:val="top"/>
            <w:tcBorders>
              <w:top w:val="single" w:color="FFFFFF" w:sz="4" w:space="0"/>
              <w:bottom w:val="nil"/>
            </w:tcBorders>
          </w:tcPr>
          <w:p>
            <w:pPr>
              <w:rPr>
                <w:rFonts w:ascii="Arial"/>
                <w:sz w:val="21"/>
              </w:rPr>
            </w:pPr>
            <w:r/>
          </w:p>
        </w:tc>
        <w:tc>
          <w:tcPr>
            <w:tcW w:w="3214" w:type="dxa"/>
            <w:vAlign w:val="top"/>
            <w:gridSpan w:val="3"/>
            <w:tcBorders>
              <w:top w:val="single" w:color="FFFFFF" w:sz="4" w:space="0"/>
              <w:bottom w:val="nil"/>
            </w:tcBorders>
          </w:tcPr>
          <w:p>
            <w:pPr>
              <w:pStyle w:val="TableText"/>
              <w:ind w:right="27"/>
              <w:spacing w:before="173" w:line="218" w:lineRule="auto"/>
              <w:jc w:val="right"/>
              <w:rPr/>
            </w:pPr>
            <w:r>
              <w:rPr>
                <w:color w:val="212529"/>
                <w:spacing w:val="-2"/>
              </w:rPr>
              <w:t>金额单位:万元</w:t>
            </w:r>
          </w:p>
        </w:tc>
      </w:tr>
    </w:tbl>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46"/>
        <w:gridCol w:w="1348"/>
        <w:gridCol w:w="1034"/>
        <w:gridCol w:w="1034"/>
        <w:gridCol w:w="1034"/>
        <w:gridCol w:w="1138"/>
        <w:gridCol w:w="1139"/>
        <w:gridCol w:w="1348"/>
        <w:gridCol w:w="1034"/>
        <w:gridCol w:w="1034"/>
        <w:gridCol w:w="1034"/>
        <w:gridCol w:w="1146"/>
      </w:tblGrid>
      <w:tr>
        <w:trPr>
          <w:trHeight w:val="528" w:hRule="atLeast"/>
        </w:trPr>
        <w:tc>
          <w:tcPr>
            <w:tcW w:w="6734" w:type="dxa"/>
            <w:vAlign w:val="top"/>
            <w:gridSpan w:val="6"/>
          </w:tcPr>
          <w:p>
            <w:pPr>
              <w:ind w:left="3009"/>
              <w:spacing w:before="145"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4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1" w:hRule="atLeast"/>
        </w:trPr>
        <w:tc>
          <w:tcPr>
            <w:tcW w:w="1146" w:type="dxa"/>
            <w:vAlign w:val="top"/>
            <w:vMerge w:val="restart"/>
            <w:tcBorders>
              <w:bottom w:val="nil"/>
            </w:tcBorders>
          </w:tcPr>
          <w:p>
            <w:pPr>
              <w:spacing w:line="455" w:lineRule="auto"/>
              <w:rPr>
                <w:rFonts w:ascii="Arial"/>
                <w:sz w:val="21"/>
              </w:rPr>
            </w:pPr>
            <w:r/>
          </w:p>
          <w:p>
            <w:pPr>
              <w:ind w:left="349"/>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48" w:type="dxa"/>
            <w:vAlign w:val="top"/>
            <w:vMerge w:val="restart"/>
            <w:tcBorders>
              <w:bottom w:val="nil"/>
            </w:tcBorders>
          </w:tcPr>
          <w:p>
            <w:pPr>
              <w:ind w:left="245"/>
              <w:spacing w:before="28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4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5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102" w:type="dxa"/>
            <w:vAlign w:val="top"/>
            <w:gridSpan w:val="3"/>
          </w:tcPr>
          <w:p>
            <w:pPr>
              <w:ind w:left="223"/>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138" w:type="dxa"/>
            <w:vAlign w:val="top"/>
            <w:vMerge w:val="restart"/>
            <w:tcBorders>
              <w:bottom w:val="nil"/>
            </w:tcBorders>
          </w:tcPr>
          <w:p>
            <w:pPr>
              <w:spacing w:line="315" w:lineRule="auto"/>
              <w:rPr>
                <w:rFonts w:ascii="Arial"/>
                <w:sz w:val="21"/>
              </w:rPr>
            </w:pPr>
            <w:r/>
          </w:p>
          <w:p>
            <w:pPr>
              <w:ind w:left="121"/>
              <w:spacing w:before="9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455"/>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139" w:type="dxa"/>
            <w:vAlign w:val="top"/>
            <w:vMerge w:val="restart"/>
            <w:tcBorders>
              <w:bottom w:val="nil"/>
            </w:tcBorders>
          </w:tcPr>
          <w:p>
            <w:pPr>
              <w:spacing w:line="455" w:lineRule="auto"/>
              <w:rPr>
                <w:rFonts w:ascii="Arial"/>
                <w:sz w:val="21"/>
              </w:rPr>
            </w:pPr>
            <w:r/>
          </w:p>
          <w:p>
            <w:pPr>
              <w:ind w:left="349"/>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48" w:type="dxa"/>
            <w:vAlign w:val="top"/>
            <w:vMerge w:val="restart"/>
            <w:tcBorders>
              <w:bottom w:val="nil"/>
            </w:tcBorders>
          </w:tcPr>
          <w:p>
            <w:pPr>
              <w:ind w:left="252"/>
              <w:spacing w:before="28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5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6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102" w:type="dxa"/>
            <w:vAlign w:val="top"/>
            <w:gridSpan w:val="3"/>
          </w:tcPr>
          <w:p>
            <w:pPr>
              <w:ind w:left="230"/>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146" w:type="dxa"/>
            <w:vAlign w:val="top"/>
            <w:vMerge w:val="restart"/>
            <w:tcBorders>
              <w:bottom w:val="nil"/>
            </w:tcBorders>
          </w:tcPr>
          <w:p>
            <w:pPr>
              <w:spacing w:line="449" w:lineRule="auto"/>
              <w:rPr>
                <w:rFonts w:ascii="Arial"/>
                <w:sz w:val="21"/>
              </w:rPr>
            </w:pPr>
            <w:r/>
          </w:p>
          <w:p>
            <w:pPr>
              <w:ind w:left="19"/>
              <w:spacing w:before="9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w w:val="99"/>
                <w:position w:val="-1"/>
              </w:rPr>
              <w:t>公务接待费</w:t>
            </w:r>
          </w:p>
        </w:tc>
      </w:tr>
      <w:tr>
        <w:trPr>
          <w:trHeight w:val="804" w:hRule="atLeast"/>
        </w:trPr>
        <w:tc>
          <w:tcPr>
            <w:tcW w:w="1146" w:type="dxa"/>
            <w:vAlign w:val="top"/>
            <w:vMerge w:val="continue"/>
            <w:tcBorders>
              <w:top w:val="nil"/>
            </w:tcBorders>
          </w:tcPr>
          <w:p>
            <w:pPr>
              <w:rPr>
                <w:rFonts w:ascii="Arial"/>
                <w:sz w:val="21"/>
              </w:rPr>
            </w:pPr>
            <w:r/>
          </w:p>
        </w:tc>
        <w:tc>
          <w:tcPr>
            <w:tcW w:w="1348" w:type="dxa"/>
            <w:vAlign w:val="top"/>
            <w:vMerge w:val="continue"/>
            <w:tcBorders>
              <w:top w:val="nil"/>
            </w:tcBorders>
          </w:tcPr>
          <w:p>
            <w:pPr>
              <w:rPr>
                <w:rFonts w:ascii="Arial"/>
                <w:sz w:val="21"/>
              </w:rPr>
            </w:pPr>
            <w:r/>
          </w:p>
        </w:tc>
        <w:tc>
          <w:tcPr>
            <w:tcW w:w="1034" w:type="dxa"/>
            <w:vAlign w:val="top"/>
          </w:tcPr>
          <w:p>
            <w:pPr>
              <w:ind w:left="285"/>
              <w:spacing w:before="286"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34" w:type="dxa"/>
            <w:vAlign w:val="top"/>
          </w:tcPr>
          <w:p>
            <w:pPr>
              <w:ind w:left="68"/>
              <w:spacing w:before="147"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73"/>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034" w:type="dxa"/>
            <w:vAlign w:val="top"/>
          </w:tcPr>
          <w:p>
            <w:pPr>
              <w:ind w:left="67"/>
              <w:spacing w:before="1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62"/>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运行维护</w:t>
            </w:r>
          </w:p>
          <w:p>
            <w:pPr>
              <w:ind w:left="400"/>
              <w:spacing w:before="47"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138" w:type="dxa"/>
            <w:vAlign w:val="top"/>
            <w:vMerge w:val="continue"/>
            <w:tcBorders>
              <w:top w:val="nil"/>
            </w:tcBorders>
          </w:tcPr>
          <w:p>
            <w:pPr>
              <w:rPr>
                <w:rFonts w:ascii="Arial"/>
                <w:sz w:val="21"/>
              </w:rPr>
            </w:pPr>
            <w:r/>
          </w:p>
        </w:tc>
        <w:tc>
          <w:tcPr>
            <w:tcW w:w="1139" w:type="dxa"/>
            <w:vAlign w:val="top"/>
            <w:vMerge w:val="continue"/>
            <w:tcBorders>
              <w:top w:val="nil"/>
            </w:tcBorders>
          </w:tcPr>
          <w:p>
            <w:pPr>
              <w:rPr>
                <w:rFonts w:ascii="Arial"/>
                <w:sz w:val="21"/>
              </w:rPr>
            </w:pPr>
            <w:r/>
          </w:p>
        </w:tc>
        <w:tc>
          <w:tcPr>
            <w:tcW w:w="1348" w:type="dxa"/>
            <w:vAlign w:val="top"/>
            <w:vMerge w:val="continue"/>
            <w:tcBorders>
              <w:top w:val="nil"/>
            </w:tcBorders>
          </w:tcPr>
          <w:p>
            <w:pPr>
              <w:rPr>
                <w:rFonts w:ascii="Arial"/>
                <w:sz w:val="21"/>
              </w:rPr>
            </w:pPr>
            <w:r/>
          </w:p>
        </w:tc>
        <w:tc>
          <w:tcPr>
            <w:tcW w:w="1034" w:type="dxa"/>
            <w:vAlign w:val="top"/>
          </w:tcPr>
          <w:p>
            <w:pPr>
              <w:ind w:left="292"/>
              <w:spacing w:before="286"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34" w:type="dxa"/>
            <w:vAlign w:val="top"/>
          </w:tcPr>
          <w:p>
            <w:pPr>
              <w:ind w:left="75"/>
              <w:spacing w:before="147"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81"/>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034" w:type="dxa"/>
            <w:vAlign w:val="top"/>
          </w:tcPr>
          <w:p>
            <w:pPr>
              <w:ind w:left="74"/>
              <w:spacing w:before="1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70"/>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运行维护</w:t>
            </w:r>
          </w:p>
          <w:p>
            <w:pPr>
              <w:ind w:left="408"/>
              <w:spacing w:before="47"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146" w:type="dxa"/>
            <w:vAlign w:val="top"/>
            <w:vMerge w:val="continue"/>
            <w:tcBorders>
              <w:top w:val="nil"/>
            </w:tcBorders>
          </w:tcPr>
          <w:p>
            <w:pPr>
              <w:rPr>
                <w:rFonts w:ascii="Arial"/>
                <w:sz w:val="21"/>
              </w:rPr>
            </w:pPr>
            <w:r/>
          </w:p>
        </w:tc>
      </w:tr>
      <w:tr>
        <w:trPr>
          <w:trHeight w:val="521" w:hRule="atLeast"/>
        </w:trPr>
        <w:tc>
          <w:tcPr>
            <w:tcW w:w="1146" w:type="dxa"/>
            <w:vAlign w:val="top"/>
          </w:tcPr>
          <w:p>
            <w:pPr>
              <w:pStyle w:val="TableText"/>
              <w:ind w:left="518"/>
              <w:spacing w:before="155" w:line="284" w:lineRule="exact"/>
              <w:rPr>
                <w:sz w:val="21"/>
                <w:szCs w:val="21"/>
              </w:rPr>
            </w:pPr>
            <w:r>
              <w:rPr>
                <w:sz w:val="21"/>
                <w:szCs w:val="21"/>
                <w:color w:val="212529"/>
                <w:position w:val="1"/>
              </w:rPr>
              <w:t>1</w:t>
            </w:r>
          </w:p>
        </w:tc>
        <w:tc>
          <w:tcPr>
            <w:tcW w:w="1348" w:type="dxa"/>
            <w:vAlign w:val="top"/>
          </w:tcPr>
          <w:p>
            <w:pPr>
              <w:pStyle w:val="TableText"/>
              <w:ind w:left="605"/>
              <w:spacing w:before="155" w:line="284" w:lineRule="exact"/>
              <w:rPr>
                <w:sz w:val="21"/>
                <w:szCs w:val="21"/>
              </w:rPr>
            </w:pPr>
            <w:r>
              <w:rPr>
                <w:sz w:val="21"/>
                <w:szCs w:val="21"/>
                <w:color w:val="212529"/>
                <w:position w:val="1"/>
              </w:rPr>
              <w:t>2</w:t>
            </w:r>
          </w:p>
        </w:tc>
        <w:tc>
          <w:tcPr>
            <w:tcW w:w="1034" w:type="dxa"/>
            <w:vAlign w:val="top"/>
          </w:tcPr>
          <w:p>
            <w:pPr>
              <w:pStyle w:val="TableText"/>
              <w:ind w:left="449"/>
              <w:spacing w:before="155" w:line="282" w:lineRule="exact"/>
              <w:rPr>
                <w:sz w:val="21"/>
                <w:szCs w:val="21"/>
              </w:rPr>
            </w:pPr>
            <w:r>
              <w:rPr>
                <w:sz w:val="21"/>
                <w:szCs w:val="21"/>
                <w:color w:val="212529"/>
                <w:position w:val="1"/>
              </w:rPr>
              <w:t>3</w:t>
            </w:r>
          </w:p>
        </w:tc>
        <w:tc>
          <w:tcPr>
            <w:tcW w:w="1034" w:type="dxa"/>
            <w:vAlign w:val="top"/>
          </w:tcPr>
          <w:p>
            <w:pPr>
              <w:pStyle w:val="TableText"/>
              <w:ind w:left="443"/>
              <w:spacing w:before="155" w:line="284" w:lineRule="exact"/>
              <w:rPr>
                <w:sz w:val="21"/>
                <w:szCs w:val="21"/>
              </w:rPr>
            </w:pPr>
            <w:r>
              <w:rPr>
                <w:sz w:val="21"/>
                <w:szCs w:val="21"/>
                <w:color w:val="212529"/>
                <w:position w:val="1"/>
              </w:rPr>
              <w:t>4</w:t>
            </w:r>
          </w:p>
        </w:tc>
        <w:tc>
          <w:tcPr>
            <w:tcW w:w="1034" w:type="dxa"/>
            <w:vAlign w:val="top"/>
          </w:tcPr>
          <w:p>
            <w:pPr>
              <w:pStyle w:val="TableText"/>
              <w:ind w:left="447"/>
              <w:spacing w:before="155" w:line="282" w:lineRule="exact"/>
              <w:rPr>
                <w:sz w:val="21"/>
                <w:szCs w:val="21"/>
              </w:rPr>
            </w:pPr>
            <w:r>
              <w:rPr>
                <w:sz w:val="21"/>
                <w:szCs w:val="21"/>
                <w:color w:val="212529"/>
                <w:position w:val="1"/>
              </w:rPr>
              <w:t>5</w:t>
            </w:r>
          </w:p>
        </w:tc>
        <w:tc>
          <w:tcPr>
            <w:tcW w:w="1138" w:type="dxa"/>
            <w:vAlign w:val="top"/>
          </w:tcPr>
          <w:p>
            <w:pPr>
              <w:pStyle w:val="TableText"/>
              <w:ind w:left="499"/>
              <w:spacing w:before="155" w:line="282" w:lineRule="exact"/>
              <w:rPr>
                <w:sz w:val="21"/>
                <w:szCs w:val="21"/>
              </w:rPr>
            </w:pPr>
            <w:r>
              <w:rPr>
                <w:sz w:val="21"/>
                <w:szCs w:val="21"/>
                <w:color w:val="212529"/>
                <w:position w:val="1"/>
              </w:rPr>
              <w:t>6</w:t>
            </w:r>
          </w:p>
        </w:tc>
        <w:tc>
          <w:tcPr>
            <w:tcW w:w="1139" w:type="dxa"/>
            <w:vAlign w:val="top"/>
          </w:tcPr>
          <w:p>
            <w:pPr>
              <w:pStyle w:val="TableText"/>
              <w:ind w:left="508"/>
              <w:spacing w:before="155" w:line="282" w:lineRule="exact"/>
              <w:rPr>
                <w:sz w:val="21"/>
                <w:szCs w:val="21"/>
              </w:rPr>
            </w:pPr>
            <w:r>
              <w:rPr>
                <w:sz w:val="21"/>
                <w:szCs w:val="21"/>
                <w:color w:val="212529"/>
                <w:position w:val="1"/>
              </w:rPr>
              <w:t>7</w:t>
            </w:r>
          </w:p>
        </w:tc>
        <w:tc>
          <w:tcPr>
            <w:tcW w:w="1348" w:type="dxa"/>
            <w:vAlign w:val="top"/>
          </w:tcPr>
          <w:p>
            <w:pPr>
              <w:pStyle w:val="TableText"/>
              <w:ind w:left="610"/>
              <w:spacing w:before="155" w:line="282" w:lineRule="exact"/>
              <w:rPr>
                <w:sz w:val="21"/>
                <w:szCs w:val="21"/>
              </w:rPr>
            </w:pPr>
            <w:r>
              <w:rPr>
                <w:sz w:val="21"/>
                <w:szCs w:val="21"/>
                <w:color w:val="212529"/>
                <w:position w:val="1"/>
              </w:rPr>
              <w:t>8</w:t>
            </w:r>
          </w:p>
        </w:tc>
        <w:tc>
          <w:tcPr>
            <w:tcW w:w="1034" w:type="dxa"/>
            <w:vAlign w:val="top"/>
          </w:tcPr>
          <w:p>
            <w:pPr>
              <w:pStyle w:val="TableText"/>
              <w:ind w:left="453"/>
              <w:spacing w:before="155" w:line="282" w:lineRule="exact"/>
              <w:rPr>
                <w:sz w:val="21"/>
                <w:szCs w:val="21"/>
              </w:rPr>
            </w:pPr>
            <w:r>
              <w:rPr>
                <w:sz w:val="21"/>
                <w:szCs w:val="21"/>
                <w:color w:val="212529"/>
                <w:position w:val="1"/>
              </w:rPr>
              <w:t>9</w:t>
            </w:r>
          </w:p>
        </w:tc>
        <w:tc>
          <w:tcPr>
            <w:tcW w:w="1034" w:type="dxa"/>
            <w:vAlign w:val="top"/>
          </w:tcPr>
          <w:p>
            <w:pPr>
              <w:pStyle w:val="TableText"/>
              <w:ind w:left="413"/>
              <w:spacing w:before="155" w:line="282" w:lineRule="exact"/>
              <w:rPr>
                <w:sz w:val="21"/>
                <w:szCs w:val="21"/>
              </w:rPr>
            </w:pPr>
            <w:r>
              <w:rPr>
                <w:sz w:val="21"/>
                <w:szCs w:val="21"/>
                <w:color w:val="212529"/>
                <w:spacing w:val="-8"/>
                <w:position w:val="1"/>
              </w:rPr>
              <w:t>10</w:t>
            </w:r>
          </w:p>
        </w:tc>
        <w:tc>
          <w:tcPr>
            <w:tcW w:w="1034" w:type="dxa"/>
            <w:vAlign w:val="top"/>
          </w:tcPr>
          <w:p>
            <w:pPr>
              <w:pStyle w:val="TableText"/>
              <w:ind w:left="412"/>
              <w:spacing w:before="155" w:line="284" w:lineRule="exact"/>
              <w:rPr>
                <w:sz w:val="21"/>
                <w:szCs w:val="21"/>
              </w:rPr>
            </w:pPr>
            <w:r>
              <w:rPr>
                <w:sz w:val="21"/>
                <w:szCs w:val="21"/>
                <w:color w:val="212529"/>
                <w:spacing w:val="-8"/>
                <w:position w:val="1"/>
              </w:rPr>
              <w:t>11</w:t>
            </w:r>
          </w:p>
        </w:tc>
        <w:tc>
          <w:tcPr>
            <w:tcW w:w="1146" w:type="dxa"/>
            <w:vAlign w:val="top"/>
          </w:tcPr>
          <w:p>
            <w:pPr>
              <w:pStyle w:val="TableText"/>
              <w:ind w:left="467"/>
              <w:spacing w:before="155" w:line="284" w:lineRule="exact"/>
              <w:rPr>
                <w:sz w:val="21"/>
                <w:szCs w:val="21"/>
              </w:rPr>
            </w:pPr>
            <w:r>
              <w:rPr>
                <w:sz w:val="21"/>
                <w:szCs w:val="21"/>
                <w:color w:val="212529"/>
                <w:spacing w:val="-8"/>
                <w:position w:val="1"/>
              </w:rPr>
              <w:t>12</w:t>
            </w:r>
          </w:p>
        </w:tc>
      </w:tr>
      <w:tr>
        <w:trPr>
          <w:trHeight w:val="528" w:hRule="atLeast"/>
        </w:trPr>
        <w:tc>
          <w:tcPr>
            <w:tcW w:w="1146" w:type="dxa"/>
            <w:vAlign w:val="top"/>
          </w:tcPr>
          <w:p>
            <w:pPr>
              <w:pStyle w:val="TableText"/>
              <w:ind w:right="35"/>
              <w:spacing w:before="160" w:line="281" w:lineRule="exact"/>
              <w:jc w:val="right"/>
              <w:rPr>
                <w:sz w:val="21"/>
                <w:szCs w:val="21"/>
              </w:rPr>
            </w:pPr>
            <w:r>
              <w:rPr>
                <w:sz w:val="21"/>
                <w:szCs w:val="21"/>
                <w:color w:val="212529"/>
                <w:position w:val="1"/>
              </w:rPr>
              <w:t>1.19</w:t>
            </w:r>
          </w:p>
        </w:tc>
        <w:tc>
          <w:tcPr>
            <w:tcW w:w="1348" w:type="dxa"/>
            <w:vAlign w:val="top"/>
          </w:tcPr>
          <w:p>
            <w:pPr>
              <w:rPr>
                <w:rFonts w:ascii="Arial"/>
                <w:sz w:val="21"/>
              </w:rPr>
            </w:pPr>
            <w:r/>
          </w:p>
        </w:tc>
        <w:tc>
          <w:tcPr>
            <w:tcW w:w="1034" w:type="dxa"/>
            <w:vAlign w:val="top"/>
          </w:tcPr>
          <w:p>
            <w:pPr>
              <w:rPr>
                <w:rFonts w:ascii="Arial"/>
                <w:sz w:val="21"/>
              </w:rPr>
            </w:pPr>
            <w:r/>
          </w:p>
        </w:tc>
        <w:tc>
          <w:tcPr>
            <w:tcW w:w="1034" w:type="dxa"/>
            <w:vAlign w:val="top"/>
          </w:tcPr>
          <w:p>
            <w:pPr>
              <w:rPr>
                <w:rFonts w:ascii="Arial"/>
                <w:sz w:val="21"/>
              </w:rPr>
            </w:pPr>
            <w:r/>
          </w:p>
        </w:tc>
        <w:tc>
          <w:tcPr>
            <w:tcW w:w="1034" w:type="dxa"/>
            <w:vAlign w:val="top"/>
          </w:tcPr>
          <w:p>
            <w:pPr>
              <w:rPr>
                <w:rFonts w:ascii="Arial"/>
                <w:sz w:val="21"/>
              </w:rPr>
            </w:pPr>
            <w:r/>
          </w:p>
        </w:tc>
        <w:tc>
          <w:tcPr>
            <w:tcW w:w="1138" w:type="dxa"/>
            <w:vAlign w:val="top"/>
          </w:tcPr>
          <w:p>
            <w:pPr>
              <w:pStyle w:val="TableText"/>
              <w:ind w:right="32"/>
              <w:spacing w:before="160" w:line="281" w:lineRule="exact"/>
              <w:jc w:val="right"/>
              <w:rPr>
                <w:sz w:val="21"/>
                <w:szCs w:val="21"/>
              </w:rPr>
            </w:pPr>
            <w:r>
              <w:rPr>
                <w:sz w:val="21"/>
                <w:szCs w:val="21"/>
                <w:color w:val="212529"/>
                <w:position w:val="1"/>
              </w:rPr>
              <w:t>1.19</w:t>
            </w:r>
          </w:p>
        </w:tc>
        <w:tc>
          <w:tcPr>
            <w:tcW w:w="1139" w:type="dxa"/>
            <w:vAlign w:val="top"/>
          </w:tcPr>
          <w:p>
            <w:pPr>
              <w:pStyle w:val="TableText"/>
              <w:ind w:right="27"/>
              <w:spacing w:before="160" w:line="281" w:lineRule="exact"/>
              <w:jc w:val="right"/>
              <w:rPr>
                <w:sz w:val="21"/>
                <w:szCs w:val="21"/>
              </w:rPr>
            </w:pPr>
            <w:r>
              <w:rPr>
                <w:sz w:val="21"/>
                <w:szCs w:val="21"/>
                <w:color w:val="212529"/>
                <w:position w:val="1"/>
              </w:rPr>
              <w:t>1.19</w:t>
            </w:r>
          </w:p>
        </w:tc>
        <w:tc>
          <w:tcPr>
            <w:tcW w:w="1348" w:type="dxa"/>
            <w:vAlign w:val="top"/>
          </w:tcPr>
          <w:p>
            <w:pPr>
              <w:rPr>
                <w:rFonts w:ascii="Arial"/>
                <w:sz w:val="21"/>
              </w:rPr>
            </w:pPr>
            <w:r/>
          </w:p>
        </w:tc>
        <w:tc>
          <w:tcPr>
            <w:tcW w:w="1034" w:type="dxa"/>
            <w:vAlign w:val="top"/>
          </w:tcPr>
          <w:p>
            <w:pPr>
              <w:rPr>
                <w:rFonts w:ascii="Arial"/>
                <w:sz w:val="21"/>
              </w:rPr>
            </w:pPr>
            <w:r/>
          </w:p>
        </w:tc>
        <w:tc>
          <w:tcPr>
            <w:tcW w:w="1034" w:type="dxa"/>
            <w:vAlign w:val="top"/>
          </w:tcPr>
          <w:p>
            <w:pPr>
              <w:rPr>
                <w:rFonts w:ascii="Arial"/>
                <w:sz w:val="21"/>
              </w:rPr>
            </w:pPr>
            <w:r/>
          </w:p>
        </w:tc>
        <w:tc>
          <w:tcPr>
            <w:tcW w:w="1034" w:type="dxa"/>
            <w:vAlign w:val="top"/>
          </w:tcPr>
          <w:p>
            <w:pPr>
              <w:rPr>
                <w:rFonts w:ascii="Arial"/>
                <w:sz w:val="21"/>
              </w:rPr>
            </w:pPr>
            <w:r/>
          </w:p>
        </w:tc>
        <w:tc>
          <w:tcPr>
            <w:tcW w:w="1146" w:type="dxa"/>
            <w:vAlign w:val="top"/>
          </w:tcPr>
          <w:p>
            <w:pPr>
              <w:pStyle w:val="TableText"/>
              <w:ind w:right="31"/>
              <w:spacing w:before="160" w:line="281" w:lineRule="exact"/>
              <w:jc w:val="right"/>
              <w:rPr>
                <w:sz w:val="21"/>
                <w:szCs w:val="21"/>
              </w:rPr>
            </w:pPr>
            <w:r>
              <w:rPr>
                <w:sz w:val="21"/>
                <w:szCs w:val="21"/>
                <w:color w:val="212529"/>
                <w:position w:val="1"/>
              </w:rPr>
              <w:t>1.19</w:t>
            </w:r>
          </w:p>
        </w:tc>
      </w:tr>
    </w:tbl>
    <w:p>
      <w:pPr>
        <w:ind w:left="1702" w:right="1938" w:hanging="7"/>
        <w:spacing w:before="35" w:line="215" w:lineRule="auto"/>
        <w:rPr>
          <w:rFonts w:ascii="SimSun" w:hAnsi="SimSun" w:eastAsia="SimSun" w:cs="SimSun"/>
          <w:sz w:val="21"/>
          <w:szCs w:val="21"/>
        </w:rPr>
      </w:pP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rPr>
        <w:t xml:space="preserve"> </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tbl>
      <w:tblPr>
        <w:tblStyle w:val="TableNormal"/>
        <w:tblW w:w="13470" w:type="dxa"/>
        <w:tblInd w:w="1687" w:type="dxa"/>
        <w:tblLayout w:type="fixed"/>
        <w:tblBorders>
          <w:left w:val="single" w:color="FFFFFF" w:sz="6" w:space="0"/>
          <w:bottom w:val="single" w:color="FFFFFF" w:sz="6" w:space="0"/>
          <w:right w:val="single" w:color="FFFFFF" w:sz="6" w:space="0"/>
          <w:top w:val="single" w:color="FFFFFF" w:sz="6" w:space="0"/>
        </w:tblBorders>
      </w:tblPr>
      <w:tblGrid>
        <w:gridCol w:w="13470"/>
      </w:tblGrid>
      <w:tr>
        <w:trPr>
          <w:trHeight w:val="525" w:hRule="atLeast"/>
        </w:trPr>
        <w:tc>
          <w:tcPr>
            <w:tcW w:w="13470" w:type="dxa"/>
            <w:vAlign w:val="top"/>
          </w:tcPr>
          <w:p>
            <w:pPr>
              <w:rPr>
                <w:rFonts w:ascii="Arial"/>
                <w:sz w:val="21"/>
              </w:rPr>
            </w:pPr>
            <w:r/>
          </w:p>
        </w:tc>
      </w:tr>
    </w:tbl>
    <w:p>
      <w:pPr>
        <w:pStyle w:val="BodyText"/>
        <w:rPr/>
      </w:pPr>
      <w:r/>
    </w:p>
    <w:p>
      <w:pPr>
        <w:sectPr>
          <w:headerReference w:type="default" r:id="rId26"/>
          <w:footerReference w:type="default" r:id="rId27"/>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5"/>
            <w:bookmarkEnd w:id="25"/>
            <w:bookmarkStart w:name="bookmark15"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3" w:lineRule="auto"/>
              <w:rPr>
                <w:sz w:val="12"/>
                <w:szCs w:val="12"/>
              </w:rPr>
            </w:pPr>
            <w:r>
              <w:rPr>
                <w:sz w:val="12"/>
                <w:szCs w:val="12"/>
                <w:color w:val="212529"/>
                <w:spacing w:val="9"/>
              </w:rPr>
              <w:t>单位名称：长治高新技术产业开发区投资促进部</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2024年度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pStyle w:val="TableText"/>
              <w:ind w:right="22"/>
              <w:spacing w:before="67" w:line="203" w:lineRule="exact"/>
              <w:jc w:val="right"/>
              <w:rPr>
                <w:sz w:val="15"/>
                <w:szCs w:val="15"/>
              </w:rPr>
            </w:pPr>
            <w:r>
              <w:rPr>
                <w:sz w:val="15"/>
                <w:szCs w:val="15"/>
                <w:color w:val="212529"/>
                <w:spacing w:val="3"/>
                <w:position w:val="1"/>
              </w:rPr>
              <w:t>42.04</w:t>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pStyle w:val="TableText"/>
              <w:ind w:right="22"/>
              <w:spacing w:before="68" w:line="202" w:lineRule="exact"/>
              <w:jc w:val="right"/>
              <w:rPr>
                <w:sz w:val="15"/>
                <w:szCs w:val="15"/>
              </w:rPr>
            </w:pPr>
            <w:r>
              <w:rPr>
                <w:sz w:val="15"/>
                <w:szCs w:val="15"/>
                <w:color w:val="212529"/>
                <w:spacing w:val="-1"/>
                <w:position w:val="1"/>
              </w:rPr>
              <w:t>1.01</w:t>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rPr>
                <w:rFonts w:ascii="Arial"/>
                <w:sz w:val="21"/>
              </w:rPr>
            </w:pPr>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pStyle w:val="TableText"/>
              <w:ind w:right="22"/>
              <w:spacing w:before="69" w:line="203" w:lineRule="exact"/>
              <w:jc w:val="right"/>
              <w:rPr>
                <w:sz w:val="15"/>
                <w:szCs w:val="15"/>
              </w:rPr>
            </w:pPr>
            <w:r>
              <w:rPr>
                <w:sz w:val="15"/>
                <w:szCs w:val="15"/>
                <w:color w:val="212529"/>
                <w:spacing w:val="3"/>
                <w:position w:val="1"/>
              </w:rPr>
              <w:t>41.03</w:t>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rPr>
                <w:rFonts w:ascii="Arial"/>
                <w:sz w:val="21"/>
              </w:rPr>
            </w:pPr>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rPr>
                <w:rFonts w:ascii="Arial"/>
                <w:sz w:val="21"/>
              </w:rPr>
            </w:pPr>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pStyle w:val="BodyText"/>
        <w:rPr/>
      </w:pPr>
      <w:r/>
    </w:p>
    <w:p>
      <w:pPr>
        <w:sectPr>
          <w:headerReference w:type="default" r:id="rId28"/>
          <w:footerReference w:type="default" r:id="rId29"/>
          <w:pgSz w:w="11900" w:h="16840"/>
          <w:pgMar w:top="642" w:right="0" w:bottom="340" w:left="0" w:header="326" w:footer="91"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0" w:id="27"/>
      <w:bookmarkEnd w:id="27"/>
      <w:bookmarkStart w:name="bookmark16"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7" w:id="29"/>
      <w:bookmarkEnd w:id="29"/>
      <w:r>
        <w:rPr>
          <w:rFonts w:ascii="Microsoft YaHei" w:hAnsi="Microsoft YaHei" w:eastAsia="Microsoft YaHei" w:cs="Microsoft YaHei"/>
          <w:sz w:val="22"/>
          <w:szCs w:val="22"/>
          <w:spacing w:val="8"/>
          <w:position w:val="-1"/>
        </w:rPr>
        <w:t>一、收入支出决算总体情况说明</w:t>
      </w:r>
    </w:p>
    <w:p>
      <w:pPr>
        <w:ind w:left="1259" w:right="1223" w:firstLine="461"/>
        <w:spacing w:before="184" w:line="322" w:lineRule="auto"/>
        <w:jc w:val="both"/>
        <w:rPr>
          <w:rFonts w:ascii="FangSong" w:hAnsi="FangSong" w:eastAsia="FangSong" w:cs="FangSong"/>
          <w:sz w:val="23"/>
          <w:szCs w:val="23"/>
        </w:rPr>
      </w:pPr>
      <w:r>
        <w:rPr>
          <w:rFonts w:ascii="FangSong" w:hAnsi="FangSong" w:eastAsia="FangSong" w:cs="FangSong"/>
          <w:sz w:val="23"/>
          <w:szCs w:val="23"/>
          <w:spacing w:val="5"/>
        </w:rPr>
        <w:t>2024年度收入总计3,633.98万元，支</w:t>
      </w:r>
      <w:r>
        <w:rPr>
          <w:rFonts w:ascii="FangSong" w:hAnsi="FangSong" w:eastAsia="FangSong" w:cs="FangSong"/>
          <w:sz w:val="23"/>
          <w:szCs w:val="23"/>
          <w:spacing w:val="4"/>
        </w:rPr>
        <w:t>出总计3,633.98万元。与上年相比，收入总计增加</w:t>
      </w:r>
      <w:r>
        <w:rPr>
          <w:rFonts w:ascii="FangSong" w:hAnsi="FangSong" w:eastAsia="FangSong" w:cs="FangSong"/>
          <w:sz w:val="23"/>
          <w:szCs w:val="23"/>
        </w:rPr>
        <w:t xml:space="preserve"> </w:t>
      </w:r>
      <w:r>
        <w:rPr>
          <w:rFonts w:ascii="FangSong" w:hAnsi="FangSong" w:eastAsia="FangSong" w:cs="FangSong"/>
          <w:sz w:val="23"/>
          <w:szCs w:val="23"/>
          <w:spacing w:val="5"/>
        </w:rPr>
        <w:t>3,356.31万元</w:t>
      </w:r>
      <w:r>
        <w:rPr>
          <w:rFonts w:ascii="FangSong" w:hAnsi="FangSong" w:eastAsia="FangSong" w:cs="FangSong"/>
          <w:sz w:val="23"/>
          <w:szCs w:val="23"/>
          <w:spacing w:val="-66"/>
        </w:rPr>
        <w:t xml:space="preserve"> </w:t>
      </w:r>
      <w:r>
        <w:rPr>
          <w:rFonts w:ascii="FangSong" w:hAnsi="FangSong" w:eastAsia="FangSong" w:cs="FangSong"/>
          <w:sz w:val="23"/>
          <w:szCs w:val="23"/>
          <w:spacing w:val="5"/>
        </w:rPr>
        <w:t>，增长1208.74%</w:t>
      </w:r>
      <w:r>
        <w:rPr>
          <w:rFonts w:ascii="FangSong" w:hAnsi="FangSong" w:eastAsia="FangSong" w:cs="FangSong"/>
          <w:sz w:val="23"/>
          <w:szCs w:val="23"/>
          <w:spacing w:val="-67"/>
        </w:rPr>
        <w:t xml:space="preserve"> </w:t>
      </w:r>
      <w:r>
        <w:rPr>
          <w:rFonts w:ascii="FangSong" w:hAnsi="FangSong" w:eastAsia="FangSong" w:cs="FangSong"/>
          <w:sz w:val="23"/>
          <w:szCs w:val="23"/>
          <w:spacing w:val="5"/>
        </w:rPr>
        <w:t>，支出总计增加3,3</w:t>
      </w:r>
      <w:r>
        <w:rPr>
          <w:rFonts w:ascii="FangSong" w:hAnsi="FangSong" w:eastAsia="FangSong" w:cs="FangSong"/>
          <w:sz w:val="23"/>
          <w:szCs w:val="23"/>
          <w:spacing w:val="4"/>
        </w:rPr>
        <w:t>56.31万元</w:t>
      </w:r>
      <w:r>
        <w:rPr>
          <w:rFonts w:ascii="FangSong" w:hAnsi="FangSong" w:eastAsia="FangSong" w:cs="FangSong"/>
          <w:sz w:val="23"/>
          <w:szCs w:val="23"/>
          <w:spacing w:val="-67"/>
        </w:rPr>
        <w:t xml:space="preserve"> </w:t>
      </w:r>
      <w:r>
        <w:rPr>
          <w:rFonts w:ascii="FangSong" w:hAnsi="FangSong" w:eastAsia="FangSong" w:cs="FangSong"/>
          <w:sz w:val="23"/>
          <w:szCs w:val="23"/>
          <w:spacing w:val="4"/>
        </w:rPr>
        <w:t>，增长1208.74%</w:t>
      </w:r>
      <w:r>
        <w:rPr>
          <w:rFonts w:ascii="FangSong" w:hAnsi="FangSong" w:eastAsia="FangSong" w:cs="FangSong"/>
          <w:sz w:val="23"/>
          <w:szCs w:val="23"/>
          <w:spacing w:val="-66"/>
        </w:rPr>
        <w:t xml:space="preserve"> </w:t>
      </w:r>
      <w:r>
        <w:rPr>
          <w:rFonts w:ascii="FangSong" w:hAnsi="FangSong" w:eastAsia="FangSong" w:cs="FangSong"/>
          <w:sz w:val="23"/>
          <w:szCs w:val="23"/>
          <w:spacing w:val="4"/>
        </w:rPr>
        <w:t>。主要原因是</w:t>
      </w:r>
      <w:r>
        <w:rPr>
          <w:rFonts w:ascii="FangSong" w:hAnsi="FangSong" w:eastAsia="FangSong" w:cs="FangSong"/>
          <w:sz w:val="23"/>
          <w:szCs w:val="23"/>
        </w:rPr>
        <w:t xml:space="preserve"> </w:t>
      </w:r>
      <w:r>
        <w:rPr>
          <w:rFonts w:ascii="FangSong" w:hAnsi="FangSong" w:eastAsia="FangSong" w:cs="FangSong"/>
          <w:sz w:val="23"/>
          <w:szCs w:val="23"/>
          <w:spacing w:val="-1"/>
        </w:rPr>
        <w:t>2024年增加企业扶持资金项目支出。</w:t>
      </w:r>
    </w:p>
    <w:p>
      <w:pPr>
        <w:ind w:left="1722"/>
        <w:spacing w:before="4" w:line="230" w:lineRule="exact"/>
        <w:outlineLvl w:val="1"/>
        <w:rPr>
          <w:rFonts w:ascii="Microsoft YaHei" w:hAnsi="Microsoft YaHei" w:eastAsia="Microsoft YaHei" w:cs="Microsoft YaHei"/>
          <w:sz w:val="22"/>
          <w:szCs w:val="22"/>
        </w:rPr>
      </w:pPr>
      <w:bookmarkStart w:name="bookmark18" w:id="30"/>
      <w:bookmarkEnd w:id="30"/>
      <w:r>
        <w:rPr>
          <w:rFonts w:ascii="Microsoft YaHei" w:hAnsi="Microsoft YaHei" w:eastAsia="Microsoft YaHei" w:cs="Microsoft YaHei"/>
          <w:sz w:val="22"/>
          <w:szCs w:val="22"/>
          <w:spacing w:val="8"/>
          <w:position w:val="-1"/>
        </w:rPr>
        <w:t>二、收入决算情况说明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2024年度收入合计3,633.98万元，其</w:t>
      </w:r>
      <w:r>
        <w:rPr>
          <w:rFonts w:ascii="FangSong" w:hAnsi="FangSong" w:eastAsia="FangSong" w:cs="FangSong"/>
          <w:sz w:val="23"/>
          <w:szCs w:val="23"/>
          <w:spacing w:val="-1"/>
        </w:rPr>
        <w:t>中：</w:t>
      </w:r>
    </w:p>
    <w:p>
      <w:pPr>
        <w:ind w:left="1727"/>
        <w:spacing w:before="121" w:line="224" w:lineRule="auto"/>
        <w:rPr>
          <w:rFonts w:ascii="FangSong" w:hAnsi="FangSong" w:eastAsia="FangSong" w:cs="FangSong"/>
          <w:sz w:val="23"/>
          <w:szCs w:val="23"/>
        </w:rPr>
      </w:pPr>
      <w:r>
        <w:rPr>
          <w:rFonts w:ascii="FangSong" w:hAnsi="FangSong" w:eastAsia="FangSong" w:cs="FangSong"/>
          <w:sz w:val="23"/>
          <w:szCs w:val="23"/>
          <w:spacing w:val="-3"/>
        </w:rPr>
        <w:t>财政拨款收入3,633.98万元，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占比100.00%。</w:t>
      </w:r>
    </w:p>
    <w:p>
      <w:pPr>
        <w:ind w:left="1723"/>
        <w:spacing w:before="128" w:line="230" w:lineRule="exact"/>
        <w:outlineLvl w:val="1"/>
        <w:rPr>
          <w:rFonts w:ascii="Microsoft YaHei" w:hAnsi="Microsoft YaHei" w:eastAsia="Microsoft YaHei" w:cs="Microsoft YaHei"/>
          <w:sz w:val="22"/>
          <w:szCs w:val="22"/>
        </w:rPr>
      </w:pPr>
      <w:bookmarkStart w:name="bookmark19" w:id="31"/>
      <w:bookmarkEnd w:id="31"/>
      <w:r>
        <w:rPr>
          <w:rFonts w:ascii="Microsoft YaHei" w:hAnsi="Microsoft YaHei" w:eastAsia="Microsoft YaHei" w:cs="Microsoft YaHei"/>
          <w:sz w:val="22"/>
          <w:szCs w:val="22"/>
          <w:spacing w:val="7"/>
          <w:position w:val="-1"/>
        </w:rPr>
        <w:t>三、支出决算情况说明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2024年度支出合计3,633.98万元，其</w:t>
      </w:r>
      <w:r>
        <w:rPr>
          <w:rFonts w:ascii="FangSong" w:hAnsi="FangSong" w:eastAsia="FangSong" w:cs="FangSong"/>
          <w:sz w:val="23"/>
          <w:szCs w:val="23"/>
          <w:spacing w:val="-1"/>
        </w:rPr>
        <w:t>中：</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3"/>
        </w:rPr>
        <w:t>基本支出161.03万元，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占比4.43%；</w:t>
      </w:r>
    </w:p>
    <w:p>
      <w:pPr>
        <w:ind w:left="1726"/>
        <w:spacing w:before="133" w:line="224" w:lineRule="auto"/>
        <w:rPr>
          <w:rFonts w:ascii="FangSong" w:hAnsi="FangSong" w:eastAsia="FangSong" w:cs="FangSong"/>
          <w:sz w:val="23"/>
          <w:szCs w:val="23"/>
        </w:rPr>
      </w:pPr>
      <w:r>
        <w:rPr>
          <w:rFonts w:ascii="FangSong" w:hAnsi="FangSong" w:eastAsia="FangSong" w:cs="FangSong"/>
          <w:sz w:val="23"/>
          <w:szCs w:val="23"/>
          <w:spacing w:val="-3"/>
        </w:rPr>
        <w:t>项目支出3,472.95万元，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占比95.57%。</w:t>
      </w:r>
    </w:p>
    <w:p>
      <w:pPr>
        <w:ind w:left="1732"/>
        <w:spacing w:before="117" w:line="230" w:lineRule="exact"/>
        <w:outlineLvl w:val="1"/>
        <w:rPr>
          <w:rFonts w:ascii="Microsoft YaHei" w:hAnsi="Microsoft YaHei" w:eastAsia="Microsoft YaHei" w:cs="Microsoft YaHei"/>
          <w:sz w:val="22"/>
          <w:szCs w:val="22"/>
        </w:rPr>
      </w:pPr>
      <w:bookmarkStart w:name="bookmark20" w:id="32"/>
      <w:bookmarkEnd w:id="32"/>
      <w:r>
        <w:rPr>
          <w:rFonts w:ascii="Microsoft YaHei" w:hAnsi="Microsoft YaHei" w:eastAsia="Microsoft YaHei" w:cs="Microsoft YaHei"/>
          <w:sz w:val="22"/>
          <w:szCs w:val="22"/>
          <w:spacing w:val="8"/>
          <w:position w:val="-1"/>
        </w:rPr>
        <w:t>四、财政拨款收支决算总体情况说明</w:t>
      </w:r>
    </w:p>
    <w:p>
      <w:pPr>
        <w:ind w:left="1263" w:right="1223" w:firstLine="456"/>
        <w:spacing w:before="174" w:line="323" w:lineRule="auto"/>
        <w:jc w:val="both"/>
        <w:rPr>
          <w:rFonts w:ascii="FangSong" w:hAnsi="FangSong" w:eastAsia="FangSong" w:cs="FangSong"/>
          <w:sz w:val="23"/>
          <w:szCs w:val="23"/>
        </w:rPr>
      </w:pPr>
      <w:r>
        <w:rPr>
          <w:rFonts w:ascii="FangSong" w:hAnsi="FangSong" w:eastAsia="FangSong" w:cs="FangSong"/>
          <w:sz w:val="23"/>
          <w:szCs w:val="23"/>
          <w:spacing w:val="5"/>
        </w:rPr>
        <w:t>2024年度财政拨款收入总计3,633.98</w:t>
      </w:r>
      <w:r>
        <w:rPr>
          <w:rFonts w:ascii="FangSong" w:hAnsi="FangSong" w:eastAsia="FangSong" w:cs="FangSong"/>
          <w:sz w:val="23"/>
          <w:szCs w:val="23"/>
          <w:spacing w:val="4"/>
        </w:rPr>
        <w:t>万元，支出总计3,633.98万元。与上年相比，财政</w:t>
      </w:r>
      <w:r>
        <w:rPr>
          <w:rFonts w:ascii="FangSong" w:hAnsi="FangSong" w:eastAsia="FangSong" w:cs="FangSong"/>
          <w:sz w:val="23"/>
          <w:szCs w:val="23"/>
        </w:rPr>
        <w:t xml:space="preserve"> </w:t>
      </w:r>
      <w:r>
        <w:rPr>
          <w:rFonts w:ascii="FangSong" w:hAnsi="FangSong" w:eastAsia="FangSong" w:cs="FangSong"/>
          <w:sz w:val="23"/>
          <w:szCs w:val="23"/>
          <w:spacing w:val="4"/>
        </w:rPr>
        <w:t>拨款收入总计增加3,356.31万元，增长1208.74%；财政拨款支出总计增加3,356.31万元，增</w:t>
      </w:r>
      <w:r>
        <w:rPr>
          <w:rFonts w:ascii="FangSong" w:hAnsi="FangSong" w:eastAsia="FangSong" w:cs="FangSong"/>
          <w:sz w:val="23"/>
          <w:szCs w:val="23"/>
          <w:spacing w:val="3"/>
        </w:rPr>
        <w:t xml:space="preserve"> </w:t>
      </w:r>
      <w:r>
        <w:rPr>
          <w:rFonts w:ascii="FangSong" w:hAnsi="FangSong" w:eastAsia="FangSong" w:cs="FangSong"/>
          <w:sz w:val="23"/>
          <w:szCs w:val="23"/>
        </w:rPr>
        <w:t>长1208.74%。主要原因是2024年增加企业扶持资金项目支出。</w:t>
      </w:r>
    </w:p>
    <w:p>
      <w:pPr>
        <w:ind w:left="1725"/>
        <w:spacing w:line="230" w:lineRule="exact"/>
        <w:outlineLvl w:val="1"/>
        <w:rPr>
          <w:rFonts w:ascii="Microsoft YaHei" w:hAnsi="Microsoft YaHei" w:eastAsia="Microsoft YaHei" w:cs="Microsoft YaHei"/>
          <w:sz w:val="22"/>
          <w:szCs w:val="22"/>
        </w:rPr>
      </w:pPr>
      <w:bookmarkStart w:name="bookmark21" w:id="33"/>
      <w:bookmarkEnd w:id="33"/>
      <w:r>
        <w:rPr>
          <w:rFonts w:ascii="Microsoft YaHei" w:hAnsi="Microsoft YaHei" w:eastAsia="Microsoft YaHei" w:cs="Microsoft YaHei"/>
          <w:sz w:val="22"/>
          <w:szCs w:val="22"/>
          <w:spacing w:val="9"/>
          <w:position w:val="-1"/>
        </w:rPr>
        <w:t>五、一般公共预算财政拨款支出决算情况说明</w:t>
      </w:r>
    </w:p>
    <w:p>
      <w:pPr>
        <w:ind w:left="1734"/>
        <w:spacing w:before="185"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1263" w:right="1223" w:firstLine="456"/>
        <w:spacing w:before="125" w:line="324" w:lineRule="auto"/>
        <w:jc w:val="both"/>
        <w:rPr>
          <w:rFonts w:ascii="FangSong" w:hAnsi="FangSong" w:eastAsia="FangSong" w:cs="FangSong"/>
          <w:sz w:val="23"/>
          <w:szCs w:val="23"/>
        </w:rPr>
      </w:pPr>
      <w:r>
        <w:rPr>
          <w:rFonts w:ascii="FangSong" w:hAnsi="FangSong" w:eastAsia="FangSong" w:cs="FangSong"/>
          <w:sz w:val="23"/>
          <w:szCs w:val="23"/>
          <w:spacing w:val="1"/>
        </w:rPr>
        <w:t>2024年一般公共预算财政拨款决算支出3,633.98万元，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占本年支出合计的100</w:t>
      </w:r>
      <w:r>
        <w:rPr>
          <w:rFonts w:ascii="FangSong" w:hAnsi="FangSong" w:eastAsia="FangSong" w:cs="FangSong"/>
          <w:sz w:val="23"/>
          <w:szCs w:val="23"/>
        </w:rPr>
        <w:t>.00%。与上</w:t>
      </w:r>
      <w:r>
        <w:rPr>
          <w:rFonts w:ascii="FangSong" w:hAnsi="FangSong" w:eastAsia="FangSong" w:cs="FangSong"/>
          <w:sz w:val="23"/>
          <w:szCs w:val="23"/>
        </w:rPr>
        <w:t xml:space="preserve"> </w:t>
      </w:r>
      <w:r>
        <w:rPr>
          <w:rFonts w:ascii="FangSong" w:hAnsi="FangSong" w:eastAsia="FangSong" w:cs="FangSong"/>
          <w:sz w:val="23"/>
          <w:szCs w:val="23"/>
          <w:spacing w:val="4"/>
        </w:rPr>
        <w:t>年相比，一般公共预算财政拨款支出增加3,356.31万元，增长1208.74%。主要原因是2024年</w:t>
      </w:r>
      <w:r>
        <w:rPr>
          <w:rFonts w:ascii="FangSong" w:hAnsi="FangSong" w:eastAsia="FangSong" w:cs="FangSong"/>
          <w:sz w:val="23"/>
          <w:szCs w:val="23"/>
          <w:spacing w:val="11"/>
        </w:rPr>
        <w:t xml:space="preserve"> </w:t>
      </w:r>
      <w:r>
        <w:rPr>
          <w:rFonts w:ascii="FangSong" w:hAnsi="FangSong" w:eastAsia="FangSong" w:cs="FangSong"/>
          <w:sz w:val="23"/>
          <w:szCs w:val="23"/>
          <w:spacing w:val="-1"/>
        </w:rPr>
        <w:t>增加企业扶持资金项目支出。</w:t>
      </w:r>
    </w:p>
    <w:p>
      <w:pPr>
        <w:ind w:left="1734"/>
        <w:spacing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24"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2024年度一般公共预算财政拨款支出3,633.98万元，主要用于以下方面：</w:t>
      </w:r>
    </w:p>
    <w:p>
      <w:pPr>
        <w:ind w:left="1728"/>
        <w:spacing w:before="134" w:line="223" w:lineRule="auto"/>
        <w:rPr>
          <w:rFonts w:ascii="FangSong" w:hAnsi="FangSong" w:eastAsia="FangSong" w:cs="FangSong"/>
          <w:sz w:val="23"/>
          <w:szCs w:val="23"/>
        </w:rPr>
      </w:pPr>
      <w:r>
        <w:rPr>
          <w:rFonts w:ascii="FangSong" w:hAnsi="FangSong" w:eastAsia="FangSong" w:cs="FangSong"/>
          <w:sz w:val="23"/>
          <w:szCs w:val="23"/>
          <w:spacing w:val="-2"/>
        </w:rPr>
        <w:t>一般公共服务支出(类)374.88万元，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占比10</w:t>
      </w:r>
      <w:r>
        <w:rPr>
          <w:rFonts w:ascii="FangSong" w:hAnsi="FangSong" w:eastAsia="FangSong" w:cs="FangSong"/>
          <w:sz w:val="23"/>
          <w:szCs w:val="23"/>
          <w:spacing w:val="-3"/>
        </w:rPr>
        <w:t>.32%；</w:t>
      </w:r>
    </w:p>
    <w:p>
      <w:pPr>
        <w:ind w:left="1726"/>
        <w:spacing w:before="123" w:line="223" w:lineRule="auto"/>
        <w:rPr>
          <w:rFonts w:ascii="FangSong" w:hAnsi="FangSong" w:eastAsia="FangSong" w:cs="FangSong"/>
          <w:sz w:val="23"/>
          <w:szCs w:val="23"/>
        </w:rPr>
      </w:pPr>
      <w:r>
        <w:rPr>
          <w:rFonts w:ascii="FangSong" w:hAnsi="FangSong" w:eastAsia="FangSong" w:cs="FangSong"/>
          <w:sz w:val="23"/>
          <w:szCs w:val="23"/>
          <w:spacing w:val="-3"/>
        </w:rPr>
        <w:t>科学技术支出(类)29.00万元，</w:t>
      </w:r>
      <w:r>
        <w:rPr>
          <w:rFonts w:ascii="FangSong" w:hAnsi="FangSong" w:eastAsia="FangSong" w:cs="FangSong"/>
          <w:sz w:val="23"/>
          <w:szCs w:val="23"/>
          <w:spacing w:val="-47"/>
        </w:rPr>
        <w:t xml:space="preserve"> </w:t>
      </w:r>
      <w:r>
        <w:rPr>
          <w:rFonts w:ascii="FangSong" w:hAnsi="FangSong" w:eastAsia="FangSong" w:cs="FangSong"/>
          <w:sz w:val="23"/>
          <w:szCs w:val="23"/>
          <w:spacing w:val="-3"/>
        </w:rPr>
        <w:t>占比0.80%；</w:t>
      </w:r>
    </w:p>
    <w:p>
      <w:pPr>
        <w:ind w:left="1725"/>
        <w:spacing w:before="122"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社会保障和就业支出(类)16.05万元，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占比0.</w:t>
      </w:r>
      <w:r>
        <w:rPr>
          <w:rFonts w:ascii="FangSong" w:hAnsi="FangSong" w:eastAsia="FangSong" w:cs="FangSong"/>
          <w:sz w:val="23"/>
          <w:szCs w:val="23"/>
          <w:spacing w:val="-3"/>
        </w:rPr>
        <w:t>44%；</w:t>
      </w:r>
    </w:p>
    <w:p>
      <w:pPr>
        <w:ind w:left="1728"/>
        <w:spacing w:before="135" w:line="223" w:lineRule="auto"/>
        <w:rPr>
          <w:rFonts w:ascii="FangSong" w:hAnsi="FangSong" w:eastAsia="FangSong" w:cs="FangSong"/>
          <w:sz w:val="23"/>
          <w:szCs w:val="23"/>
        </w:rPr>
      </w:pPr>
      <w:r>
        <w:rPr>
          <w:rFonts w:ascii="FangSong" w:hAnsi="FangSong" w:eastAsia="FangSong" w:cs="FangSong"/>
          <w:sz w:val="23"/>
          <w:szCs w:val="23"/>
          <w:spacing w:val="-3"/>
        </w:rPr>
        <w:t>卫生健康支出(类)8.25万元，</w:t>
      </w:r>
      <w:r>
        <w:rPr>
          <w:rFonts w:ascii="FangSong" w:hAnsi="FangSong" w:eastAsia="FangSong" w:cs="FangSong"/>
          <w:sz w:val="23"/>
          <w:szCs w:val="23"/>
          <w:spacing w:val="-53"/>
        </w:rPr>
        <w:t xml:space="preserve"> </w:t>
      </w:r>
      <w:r>
        <w:rPr>
          <w:rFonts w:ascii="FangSong" w:hAnsi="FangSong" w:eastAsia="FangSong" w:cs="FangSong"/>
          <w:sz w:val="23"/>
          <w:szCs w:val="23"/>
          <w:spacing w:val="-3"/>
        </w:rPr>
        <w:t>占比0.23%；</w:t>
      </w:r>
    </w:p>
    <w:p>
      <w:pPr>
        <w:ind w:left="1733"/>
        <w:spacing w:before="122" w:line="223" w:lineRule="auto"/>
        <w:rPr>
          <w:rFonts w:ascii="FangSong" w:hAnsi="FangSong" w:eastAsia="FangSong" w:cs="FangSong"/>
          <w:sz w:val="23"/>
          <w:szCs w:val="23"/>
        </w:rPr>
      </w:pPr>
      <w:r>
        <w:rPr>
          <w:rFonts w:ascii="FangSong" w:hAnsi="FangSong" w:eastAsia="FangSong" w:cs="FangSong"/>
          <w:sz w:val="23"/>
          <w:szCs w:val="23"/>
          <w:spacing w:val="-3"/>
        </w:rPr>
        <w:t>商业服务业等支出(类)40.24万元，</w:t>
      </w:r>
      <w:r>
        <w:rPr>
          <w:rFonts w:ascii="FangSong" w:hAnsi="FangSong" w:eastAsia="FangSong" w:cs="FangSong"/>
          <w:sz w:val="23"/>
          <w:szCs w:val="23"/>
          <w:spacing w:val="-47"/>
        </w:rPr>
        <w:t xml:space="preserve"> </w:t>
      </w:r>
      <w:r>
        <w:rPr>
          <w:rFonts w:ascii="FangSong" w:hAnsi="FangSong" w:eastAsia="FangSong" w:cs="FangSong"/>
          <w:sz w:val="23"/>
          <w:szCs w:val="23"/>
          <w:spacing w:val="-3"/>
        </w:rPr>
        <w:t>占比1.11%；</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住房保障支出(类)6.49万元，</w:t>
      </w:r>
      <w:r>
        <w:rPr>
          <w:rFonts w:ascii="FangSong" w:hAnsi="FangSong" w:eastAsia="FangSong" w:cs="FangSong"/>
          <w:sz w:val="23"/>
          <w:szCs w:val="23"/>
          <w:spacing w:val="-49"/>
        </w:rPr>
        <w:t xml:space="preserve"> </w:t>
      </w:r>
      <w:r>
        <w:rPr>
          <w:rFonts w:ascii="FangSong" w:hAnsi="FangSong" w:eastAsia="FangSong" w:cs="FangSong"/>
          <w:sz w:val="23"/>
          <w:szCs w:val="23"/>
          <w:spacing w:val="-3"/>
        </w:rPr>
        <w:t>占比0.18%；</w:t>
      </w:r>
    </w:p>
    <w:p>
      <w:pPr>
        <w:ind w:left="1726"/>
        <w:spacing w:before="135" w:line="222" w:lineRule="auto"/>
        <w:rPr>
          <w:rFonts w:ascii="FangSong" w:hAnsi="FangSong" w:eastAsia="FangSong" w:cs="FangSong"/>
          <w:sz w:val="23"/>
          <w:szCs w:val="23"/>
        </w:rPr>
      </w:pPr>
      <w:r>
        <w:rPr>
          <w:rFonts w:ascii="FangSong" w:hAnsi="FangSong" w:eastAsia="FangSong" w:cs="FangSong"/>
          <w:sz w:val="23"/>
          <w:szCs w:val="23"/>
          <w:spacing w:val="-3"/>
        </w:rPr>
        <w:t>其他支出(类)3,159.07万元，</w:t>
      </w:r>
      <w:r>
        <w:rPr>
          <w:rFonts w:ascii="FangSong" w:hAnsi="FangSong" w:eastAsia="FangSong" w:cs="FangSong"/>
          <w:sz w:val="23"/>
          <w:szCs w:val="23"/>
          <w:spacing w:val="-42"/>
        </w:rPr>
        <w:t xml:space="preserve"> </w:t>
      </w:r>
      <w:r>
        <w:rPr>
          <w:rFonts w:ascii="FangSong" w:hAnsi="FangSong" w:eastAsia="FangSong" w:cs="FangSong"/>
          <w:sz w:val="23"/>
          <w:szCs w:val="23"/>
          <w:spacing w:val="-3"/>
        </w:rPr>
        <w:t>占比86.93%。</w:t>
      </w:r>
    </w:p>
    <w:p>
      <w:pPr>
        <w:ind w:left="1734"/>
        <w:spacing w:before="124"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1268" w:right="1271" w:firstLine="452"/>
        <w:spacing w:before="126" w:line="325" w:lineRule="auto"/>
        <w:rPr>
          <w:rFonts w:ascii="FangSong" w:hAnsi="FangSong" w:eastAsia="FangSong" w:cs="FangSong"/>
          <w:sz w:val="23"/>
          <w:szCs w:val="23"/>
        </w:rPr>
      </w:pPr>
      <w:r>
        <w:rPr>
          <w:rFonts w:ascii="FangSong" w:hAnsi="FangSong" w:eastAsia="FangSong" w:cs="FangSong"/>
          <w:sz w:val="23"/>
          <w:szCs w:val="23"/>
          <w:spacing w:val="4"/>
        </w:rPr>
        <w:t>2024年度一般公共预算财政拨款支出年初预算</w:t>
      </w:r>
      <w:r>
        <w:rPr>
          <w:rFonts w:ascii="FangSong" w:hAnsi="FangSong" w:eastAsia="FangSong" w:cs="FangSong"/>
          <w:sz w:val="23"/>
          <w:szCs w:val="23"/>
          <w:spacing w:val="3"/>
        </w:rPr>
        <w:t>8,477.44万元，支出决算3,633.98万元，</w:t>
      </w:r>
      <w:r>
        <w:rPr>
          <w:rFonts w:ascii="FangSong" w:hAnsi="FangSong" w:eastAsia="FangSong" w:cs="FangSong"/>
          <w:sz w:val="23"/>
          <w:szCs w:val="23"/>
        </w:rPr>
        <w:t xml:space="preserve"> </w:t>
      </w:r>
      <w:r>
        <w:rPr>
          <w:rFonts w:ascii="FangSong" w:hAnsi="FangSong" w:eastAsia="FangSong" w:cs="FangSong"/>
          <w:sz w:val="23"/>
          <w:szCs w:val="23"/>
          <w:spacing w:val="-1"/>
        </w:rPr>
        <w:t>完成年初预算的42.87%。其中：</w:t>
      </w:r>
    </w:p>
    <w:p>
      <w:pPr>
        <w:ind w:left="1257" w:right="1223" w:firstLine="471"/>
        <w:spacing w:before="1" w:line="321" w:lineRule="auto"/>
        <w:rPr>
          <w:rFonts w:ascii="FangSong" w:hAnsi="FangSong" w:eastAsia="FangSong" w:cs="FangSong"/>
          <w:sz w:val="23"/>
          <w:szCs w:val="23"/>
        </w:rPr>
      </w:pPr>
      <w:r>
        <w:rPr>
          <w:rFonts w:ascii="FangSong" w:hAnsi="FangSong" w:eastAsia="FangSong" w:cs="FangSong"/>
          <w:sz w:val="23"/>
          <w:szCs w:val="23"/>
          <w:spacing w:val="-1"/>
        </w:rPr>
        <w:t>一般</w:t>
      </w:r>
      <w:r>
        <w:rPr>
          <w:rFonts w:ascii="FangSong" w:hAnsi="FangSong" w:eastAsia="FangSong" w:cs="FangSong"/>
          <w:sz w:val="23"/>
          <w:szCs w:val="23"/>
          <w:spacing w:val="-65"/>
        </w:rPr>
        <w:t xml:space="preserve"> </w:t>
      </w:r>
      <w:r>
        <w:rPr>
          <w:rFonts w:ascii="FangSong" w:hAnsi="FangSong" w:eastAsia="FangSong" w:cs="FangSong"/>
          <w:sz w:val="23"/>
          <w:szCs w:val="23"/>
          <w:spacing w:val="-1"/>
        </w:rPr>
        <w:t>公</w:t>
      </w:r>
      <w:r>
        <w:rPr>
          <w:rFonts w:ascii="FangSong" w:hAnsi="FangSong" w:eastAsia="FangSong" w:cs="FangSong"/>
          <w:sz w:val="23"/>
          <w:szCs w:val="23"/>
          <w:spacing w:val="-63"/>
        </w:rPr>
        <w:t xml:space="preserve"> </w:t>
      </w:r>
      <w:r>
        <w:rPr>
          <w:rFonts w:ascii="FangSong" w:hAnsi="FangSong" w:eastAsia="FangSong" w:cs="FangSong"/>
          <w:sz w:val="23"/>
          <w:szCs w:val="23"/>
          <w:spacing w:val="-1"/>
        </w:rPr>
        <w:t>共服</w:t>
      </w:r>
      <w:r>
        <w:rPr>
          <w:rFonts w:ascii="FangSong" w:hAnsi="FangSong" w:eastAsia="FangSong" w:cs="FangSong"/>
          <w:sz w:val="23"/>
          <w:szCs w:val="23"/>
          <w:spacing w:val="-64"/>
        </w:rPr>
        <w:t xml:space="preserve"> </w:t>
      </w:r>
      <w:r>
        <w:rPr>
          <w:rFonts w:ascii="FangSong" w:hAnsi="FangSong" w:eastAsia="FangSong" w:cs="FangSong"/>
          <w:sz w:val="23"/>
          <w:szCs w:val="23"/>
          <w:spacing w:val="-1"/>
        </w:rPr>
        <w:t>务支</w:t>
      </w:r>
      <w:r>
        <w:rPr>
          <w:rFonts w:ascii="FangSong" w:hAnsi="FangSong" w:eastAsia="FangSong" w:cs="FangSong"/>
          <w:sz w:val="23"/>
          <w:szCs w:val="23"/>
          <w:spacing w:val="-46"/>
        </w:rPr>
        <w:t xml:space="preserve"> </w:t>
      </w:r>
      <w:r>
        <w:rPr>
          <w:rFonts w:ascii="FangSong" w:hAnsi="FangSong" w:eastAsia="FangSong" w:cs="FangSong"/>
          <w:sz w:val="23"/>
          <w:szCs w:val="23"/>
          <w:spacing w:val="-1"/>
        </w:rPr>
        <w:t>出</w:t>
      </w:r>
      <w:r>
        <w:rPr>
          <w:rFonts w:ascii="FangSong" w:hAnsi="FangSong" w:eastAsia="FangSong" w:cs="FangSong"/>
          <w:sz w:val="23"/>
          <w:szCs w:val="23"/>
          <w:spacing w:val="-66"/>
        </w:rPr>
        <w:t xml:space="preserve"> </w:t>
      </w:r>
      <w:r>
        <w:rPr>
          <w:rFonts w:ascii="FangSong" w:hAnsi="FangSong" w:eastAsia="FangSong" w:cs="FangSong"/>
          <w:sz w:val="23"/>
          <w:szCs w:val="23"/>
          <w:spacing w:val="-1"/>
        </w:rPr>
        <w:t>年初</w:t>
      </w:r>
      <w:r>
        <w:rPr>
          <w:rFonts w:ascii="FangSong" w:hAnsi="FangSong" w:eastAsia="FangSong" w:cs="FangSong"/>
          <w:sz w:val="23"/>
          <w:szCs w:val="23"/>
          <w:spacing w:val="-68"/>
        </w:rPr>
        <w:t xml:space="preserve"> </w:t>
      </w:r>
      <w:r>
        <w:rPr>
          <w:rFonts w:ascii="FangSong" w:hAnsi="FangSong" w:eastAsia="FangSong" w:cs="FangSong"/>
          <w:sz w:val="23"/>
          <w:szCs w:val="23"/>
          <w:spacing w:val="-1"/>
        </w:rPr>
        <w:t>预算447.42</w:t>
      </w:r>
      <w:r>
        <w:rPr>
          <w:rFonts w:ascii="FangSong" w:hAnsi="FangSong" w:eastAsia="FangSong" w:cs="FangSong"/>
          <w:sz w:val="23"/>
          <w:szCs w:val="23"/>
          <w:spacing w:val="-68"/>
        </w:rPr>
        <w:t xml:space="preserve"> </w:t>
      </w:r>
      <w:r>
        <w:rPr>
          <w:rFonts w:ascii="FangSong" w:hAnsi="FangSong" w:eastAsia="FangSong" w:cs="FangSong"/>
          <w:sz w:val="23"/>
          <w:szCs w:val="23"/>
          <w:spacing w:val="-1"/>
        </w:rPr>
        <w:t>万</w:t>
      </w:r>
      <w:r>
        <w:rPr>
          <w:rFonts w:ascii="FangSong" w:hAnsi="FangSong" w:eastAsia="FangSong" w:cs="FangSong"/>
          <w:sz w:val="23"/>
          <w:szCs w:val="23"/>
          <w:spacing w:val="-66"/>
        </w:rPr>
        <w:t xml:space="preserve"> </w:t>
      </w:r>
      <w:r>
        <w:rPr>
          <w:rFonts w:ascii="FangSong" w:hAnsi="FangSong" w:eastAsia="FangSong" w:cs="FangSong"/>
          <w:sz w:val="23"/>
          <w:szCs w:val="23"/>
          <w:spacing w:val="-1"/>
        </w:rPr>
        <w:t>元</w:t>
      </w:r>
      <w:r>
        <w:rPr>
          <w:rFonts w:ascii="FangSong" w:hAnsi="FangSong" w:eastAsia="FangSong" w:cs="FangSong"/>
          <w:sz w:val="23"/>
          <w:szCs w:val="23"/>
          <w:spacing w:val="-54"/>
        </w:rPr>
        <w:t xml:space="preserve"> </w:t>
      </w:r>
      <w:r>
        <w:rPr>
          <w:rFonts w:ascii="FangSong" w:hAnsi="FangSong" w:eastAsia="FangSong" w:cs="FangSong"/>
          <w:sz w:val="23"/>
          <w:szCs w:val="23"/>
          <w:spacing w:val="-1"/>
        </w:rPr>
        <w:t>，支</w:t>
      </w:r>
      <w:r>
        <w:rPr>
          <w:rFonts w:ascii="FangSong" w:hAnsi="FangSong" w:eastAsia="FangSong" w:cs="FangSong"/>
          <w:sz w:val="23"/>
          <w:szCs w:val="23"/>
          <w:spacing w:val="-46"/>
        </w:rPr>
        <w:t xml:space="preserve"> </w:t>
      </w:r>
      <w:r>
        <w:rPr>
          <w:rFonts w:ascii="FangSong" w:hAnsi="FangSong" w:eastAsia="FangSong" w:cs="FangSong"/>
          <w:sz w:val="23"/>
          <w:szCs w:val="23"/>
          <w:spacing w:val="-1"/>
        </w:rPr>
        <w:t>出</w:t>
      </w:r>
      <w:r>
        <w:rPr>
          <w:rFonts w:ascii="FangSong" w:hAnsi="FangSong" w:eastAsia="FangSong" w:cs="FangSong"/>
          <w:sz w:val="23"/>
          <w:szCs w:val="23"/>
          <w:spacing w:val="-2"/>
        </w:rPr>
        <w:t>决算374.88</w:t>
      </w:r>
      <w:r>
        <w:rPr>
          <w:rFonts w:ascii="FangSong" w:hAnsi="FangSong" w:eastAsia="FangSong" w:cs="FangSong"/>
          <w:sz w:val="23"/>
          <w:szCs w:val="23"/>
          <w:spacing w:val="-68"/>
        </w:rPr>
        <w:t xml:space="preserve"> </w:t>
      </w:r>
      <w:r>
        <w:rPr>
          <w:rFonts w:ascii="FangSong" w:hAnsi="FangSong" w:eastAsia="FangSong" w:cs="FangSong"/>
          <w:sz w:val="23"/>
          <w:szCs w:val="23"/>
          <w:spacing w:val="-2"/>
        </w:rPr>
        <w:t>万</w:t>
      </w:r>
      <w:r>
        <w:rPr>
          <w:rFonts w:ascii="FangSong" w:hAnsi="FangSong" w:eastAsia="FangSong" w:cs="FangSong"/>
          <w:sz w:val="23"/>
          <w:szCs w:val="23"/>
          <w:spacing w:val="-66"/>
        </w:rPr>
        <w:t xml:space="preserve"> </w:t>
      </w:r>
      <w:r>
        <w:rPr>
          <w:rFonts w:ascii="FangSong" w:hAnsi="FangSong" w:eastAsia="FangSong" w:cs="FangSong"/>
          <w:sz w:val="23"/>
          <w:szCs w:val="23"/>
          <w:spacing w:val="-2"/>
        </w:rPr>
        <w:t>元</w:t>
      </w:r>
      <w:r>
        <w:rPr>
          <w:rFonts w:ascii="FangSong" w:hAnsi="FangSong" w:eastAsia="FangSong" w:cs="FangSong"/>
          <w:sz w:val="23"/>
          <w:szCs w:val="23"/>
          <w:spacing w:val="-54"/>
        </w:rPr>
        <w:t xml:space="preserve"> </w:t>
      </w:r>
      <w:r>
        <w:rPr>
          <w:rFonts w:ascii="FangSong" w:hAnsi="FangSong" w:eastAsia="FangSong" w:cs="FangSong"/>
          <w:sz w:val="23"/>
          <w:szCs w:val="23"/>
          <w:spacing w:val="-2"/>
        </w:rPr>
        <w:t>，</w:t>
      </w:r>
      <w:r>
        <w:rPr>
          <w:rFonts w:ascii="FangSong" w:hAnsi="FangSong" w:eastAsia="FangSong" w:cs="FangSong"/>
          <w:sz w:val="23"/>
          <w:szCs w:val="23"/>
          <w:spacing w:val="-65"/>
        </w:rPr>
        <w:t xml:space="preserve"> </w:t>
      </w:r>
      <w:r>
        <w:rPr>
          <w:rFonts w:ascii="FangSong" w:hAnsi="FangSong" w:eastAsia="FangSong" w:cs="FangSong"/>
          <w:sz w:val="23"/>
          <w:szCs w:val="23"/>
          <w:spacing w:val="-2"/>
        </w:rPr>
        <w:t>完</w:t>
      </w:r>
      <w:r>
        <w:rPr>
          <w:rFonts w:ascii="FangSong" w:hAnsi="FangSong" w:eastAsia="FangSong" w:cs="FangSong"/>
          <w:sz w:val="23"/>
          <w:szCs w:val="23"/>
          <w:spacing w:val="-66"/>
        </w:rPr>
        <w:t xml:space="preserve"> </w:t>
      </w:r>
      <w:r>
        <w:rPr>
          <w:rFonts w:ascii="FangSong" w:hAnsi="FangSong" w:eastAsia="FangSong" w:cs="FangSong"/>
          <w:sz w:val="23"/>
          <w:szCs w:val="23"/>
          <w:spacing w:val="-2"/>
        </w:rPr>
        <w:t>成</w:t>
      </w:r>
      <w:r>
        <w:rPr>
          <w:rFonts w:ascii="FangSong" w:hAnsi="FangSong" w:eastAsia="FangSong" w:cs="FangSong"/>
          <w:sz w:val="23"/>
          <w:szCs w:val="23"/>
          <w:spacing w:val="-65"/>
        </w:rPr>
        <w:t xml:space="preserve"> </w:t>
      </w:r>
      <w:r>
        <w:rPr>
          <w:rFonts w:ascii="FangSong" w:hAnsi="FangSong" w:eastAsia="FangSong" w:cs="FangSong"/>
          <w:sz w:val="23"/>
          <w:szCs w:val="23"/>
          <w:spacing w:val="-2"/>
        </w:rPr>
        <w:t>年初</w:t>
      </w:r>
      <w:r>
        <w:rPr>
          <w:rFonts w:ascii="FangSong" w:hAnsi="FangSong" w:eastAsia="FangSong" w:cs="FangSong"/>
          <w:sz w:val="23"/>
          <w:szCs w:val="23"/>
          <w:spacing w:val="-68"/>
        </w:rPr>
        <w:t xml:space="preserve"> </w:t>
      </w:r>
      <w:r>
        <w:rPr>
          <w:rFonts w:ascii="FangSong" w:hAnsi="FangSong" w:eastAsia="FangSong" w:cs="FangSong"/>
          <w:sz w:val="23"/>
          <w:szCs w:val="23"/>
          <w:spacing w:val="-2"/>
        </w:rPr>
        <w:t>预算</w:t>
      </w:r>
      <w:r>
        <w:rPr>
          <w:rFonts w:ascii="FangSong" w:hAnsi="FangSong" w:eastAsia="FangSong" w:cs="FangSong"/>
          <w:sz w:val="23"/>
          <w:szCs w:val="23"/>
          <w:spacing w:val="-57"/>
        </w:rPr>
        <w:t xml:space="preserve"> </w:t>
      </w:r>
      <w:r>
        <w:rPr>
          <w:rFonts w:ascii="FangSong" w:hAnsi="FangSong" w:eastAsia="FangSong" w:cs="FangSong"/>
          <w:sz w:val="23"/>
          <w:szCs w:val="23"/>
          <w:spacing w:val="-2"/>
        </w:rPr>
        <w:t>的</w:t>
      </w:r>
      <w:r>
        <w:rPr>
          <w:rFonts w:ascii="FangSong" w:hAnsi="FangSong" w:eastAsia="FangSong" w:cs="FangSong"/>
          <w:sz w:val="23"/>
          <w:szCs w:val="23"/>
        </w:rPr>
        <w:t xml:space="preserve"> </w:t>
      </w:r>
      <w:r>
        <w:rPr>
          <w:rFonts w:ascii="FangSong" w:hAnsi="FangSong" w:eastAsia="FangSong" w:cs="FangSong"/>
          <w:sz w:val="23"/>
          <w:szCs w:val="23"/>
          <w:spacing w:val="5"/>
        </w:rPr>
        <w:t>83.79%，用于基本支出和项目支出。较上年</w:t>
      </w:r>
      <w:r>
        <w:rPr>
          <w:rFonts w:ascii="FangSong" w:hAnsi="FangSong" w:eastAsia="FangSong" w:cs="FangSong"/>
          <w:sz w:val="23"/>
          <w:szCs w:val="23"/>
          <w:spacing w:val="4"/>
        </w:rPr>
        <w:t>决算增加153.65万元，增长69.45%，主要原因是</w:t>
      </w:r>
    </w:p>
    <w:p>
      <w:pPr>
        <w:spacing w:line="321" w:lineRule="auto"/>
        <w:sectPr>
          <w:headerReference w:type="default" r:id="rId30"/>
          <w:footerReference w:type="default" r:id="rId31"/>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263"/>
        <w:spacing w:before="75" w:line="223" w:lineRule="auto"/>
        <w:rPr>
          <w:rFonts w:ascii="FangSong" w:hAnsi="FangSong" w:eastAsia="FangSong" w:cs="FangSong"/>
          <w:sz w:val="23"/>
          <w:szCs w:val="23"/>
        </w:rPr>
      </w:pPr>
      <w:bookmarkStart w:name="bookmark41" w:id="34"/>
      <w:bookmarkEnd w:id="34"/>
      <w:r>
        <w:rPr>
          <w:rFonts w:ascii="FangSong" w:hAnsi="FangSong" w:eastAsia="FangSong" w:cs="FangSong"/>
          <w:sz w:val="23"/>
          <w:szCs w:val="23"/>
          <w:spacing w:val="-2"/>
        </w:rPr>
        <w:t>基本支出增加。</w:t>
      </w:r>
    </w:p>
    <w:p>
      <w:pPr>
        <w:ind w:left="1265" w:right="1223" w:firstLine="460"/>
        <w:spacing w:before="122" w:line="324" w:lineRule="auto"/>
        <w:jc w:val="both"/>
        <w:rPr>
          <w:rFonts w:ascii="FangSong" w:hAnsi="FangSong" w:eastAsia="FangSong" w:cs="FangSong"/>
          <w:sz w:val="23"/>
          <w:szCs w:val="23"/>
        </w:rPr>
      </w:pPr>
      <w:r>
        <w:rPr>
          <w:rFonts w:ascii="FangSong" w:hAnsi="FangSong" w:eastAsia="FangSong" w:cs="FangSong"/>
          <w:sz w:val="23"/>
          <w:szCs w:val="23"/>
          <w:spacing w:val="4"/>
        </w:rPr>
        <w:t>科学技术支出年初预算0万元，支出决算29.</w:t>
      </w:r>
      <w:r>
        <w:rPr>
          <w:rFonts w:ascii="FangSong" w:hAnsi="FangSong" w:eastAsia="FangSong" w:cs="FangSong"/>
          <w:sz w:val="23"/>
          <w:szCs w:val="23"/>
          <w:spacing w:val="3"/>
        </w:rPr>
        <w:t>00万元，完成年初预算的0%，用于京长对</w:t>
      </w:r>
      <w:r>
        <w:rPr>
          <w:rFonts w:ascii="FangSong" w:hAnsi="FangSong" w:eastAsia="FangSong" w:cs="FangSong"/>
          <w:sz w:val="23"/>
          <w:szCs w:val="23"/>
          <w:spacing w:val="-53"/>
        </w:rPr>
        <w:t xml:space="preserve"> </w:t>
      </w:r>
      <w:r>
        <w:rPr>
          <w:rFonts w:ascii="FangSong" w:hAnsi="FangSong" w:eastAsia="FangSong" w:cs="FangSong"/>
          <w:sz w:val="23"/>
          <w:szCs w:val="23"/>
          <w:spacing w:val="3"/>
        </w:rPr>
        <w:t>口</w:t>
      </w:r>
      <w:r>
        <w:rPr>
          <w:rFonts w:ascii="FangSong" w:hAnsi="FangSong" w:eastAsia="FangSong" w:cs="FangSong"/>
          <w:sz w:val="23"/>
          <w:szCs w:val="23"/>
        </w:rPr>
        <w:t xml:space="preserve"> </w:t>
      </w:r>
      <w:r>
        <w:rPr>
          <w:rFonts w:ascii="FangSong" w:hAnsi="FangSong" w:eastAsia="FangSong" w:cs="FangSong"/>
          <w:sz w:val="23"/>
          <w:szCs w:val="23"/>
          <w:spacing w:val="2"/>
        </w:rPr>
        <w:t>合作招商推介会支出。较上年决算增加29.00万元，主要原因是本年度新增京长对口合作招商</w:t>
      </w:r>
      <w:r>
        <w:rPr>
          <w:rFonts w:ascii="FangSong" w:hAnsi="FangSong" w:eastAsia="FangSong" w:cs="FangSong"/>
          <w:sz w:val="23"/>
          <w:szCs w:val="23"/>
          <w:spacing w:val="8"/>
        </w:rPr>
        <w:t xml:space="preserve"> </w:t>
      </w:r>
      <w:r>
        <w:rPr>
          <w:rFonts w:ascii="FangSong" w:hAnsi="FangSong" w:eastAsia="FangSong" w:cs="FangSong"/>
          <w:sz w:val="23"/>
          <w:szCs w:val="23"/>
          <w:spacing w:val="-3"/>
        </w:rPr>
        <w:t>推介会支出。</w:t>
      </w:r>
    </w:p>
    <w:p>
      <w:pPr>
        <w:ind w:left="1268" w:right="1223" w:firstLine="456"/>
        <w:spacing w:before="3" w:line="323" w:lineRule="auto"/>
        <w:jc w:val="both"/>
        <w:rPr>
          <w:rFonts w:ascii="FangSong" w:hAnsi="FangSong" w:eastAsia="FangSong" w:cs="FangSong"/>
          <w:sz w:val="23"/>
          <w:szCs w:val="23"/>
        </w:rPr>
      </w:pPr>
      <w:r>
        <w:rPr>
          <w:rFonts w:ascii="FangSong" w:hAnsi="FangSong" w:eastAsia="FangSong" w:cs="FangSong"/>
          <w:sz w:val="23"/>
          <w:szCs w:val="23"/>
          <w:spacing w:val="4"/>
        </w:rPr>
        <w:t>社</w:t>
      </w:r>
      <w:r>
        <w:rPr>
          <w:rFonts w:ascii="FangSong" w:hAnsi="FangSong" w:eastAsia="FangSong" w:cs="FangSong"/>
          <w:sz w:val="23"/>
          <w:szCs w:val="23"/>
          <w:spacing w:val="-64"/>
        </w:rPr>
        <w:t xml:space="preserve"> </w:t>
      </w:r>
      <w:r>
        <w:rPr>
          <w:rFonts w:ascii="FangSong" w:hAnsi="FangSong" w:eastAsia="FangSong" w:cs="FangSong"/>
          <w:sz w:val="23"/>
          <w:szCs w:val="23"/>
          <w:spacing w:val="4"/>
        </w:rPr>
        <w:t>会保</w:t>
      </w:r>
      <w:r>
        <w:rPr>
          <w:rFonts w:ascii="FangSong" w:hAnsi="FangSong" w:eastAsia="FangSong" w:cs="FangSong"/>
          <w:sz w:val="23"/>
          <w:szCs w:val="23"/>
          <w:spacing w:val="-58"/>
        </w:rPr>
        <w:t xml:space="preserve"> </w:t>
      </w:r>
      <w:r>
        <w:rPr>
          <w:rFonts w:ascii="FangSong" w:hAnsi="FangSong" w:eastAsia="FangSong" w:cs="FangSong"/>
          <w:sz w:val="23"/>
          <w:szCs w:val="23"/>
          <w:spacing w:val="4"/>
        </w:rPr>
        <w:t>障和就业支</w:t>
      </w:r>
      <w:r>
        <w:rPr>
          <w:rFonts w:ascii="FangSong" w:hAnsi="FangSong" w:eastAsia="FangSong" w:cs="FangSong"/>
          <w:sz w:val="23"/>
          <w:szCs w:val="23"/>
          <w:spacing w:val="-47"/>
        </w:rPr>
        <w:t xml:space="preserve"> </w:t>
      </w:r>
      <w:r>
        <w:rPr>
          <w:rFonts w:ascii="FangSong" w:hAnsi="FangSong" w:eastAsia="FangSong" w:cs="FangSong"/>
          <w:sz w:val="23"/>
          <w:szCs w:val="23"/>
          <w:spacing w:val="4"/>
        </w:rPr>
        <w:t>出</w:t>
      </w:r>
      <w:r>
        <w:rPr>
          <w:rFonts w:ascii="FangSong" w:hAnsi="FangSong" w:eastAsia="FangSong" w:cs="FangSong"/>
          <w:sz w:val="23"/>
          <w:szCs w:val="23"/>
          <w:spacing w:val="-67"/>
        </w:rPr>
        <w:t xml:space="preserve"> </w:t>
      </w:r>
      <w:r>
        <w:rPr>
          <w:rFonts w:ascii="FangSong" w:hAnsi="FangSong" w:eastAsia="FangSong" w:cs="FangSong"/>
          <w:sz w:val="23"/>
          <w:szCs w:val="23"/>
          <w:spacing w:val="4"/>
        </w:rPr>
        <w:t>年初预算15.28</w:t>
      </w:r>
      <w:r>
        <w:rPr>
          <w:rFonts w:ascii="FangSong" w:hAnsi="FangSong" w:eastAsia="FangSong" w:cs="FangSong"/>
          <w:sz w:val="23"/>
          <w:szCs w:val="23"/>
          <w:spacing w:val="-69"/>
        </w:rPr>
        <w:t xml:space="preserve"> </w:t>
      </w:r>
      <w:r>
        <w:rPr>
          <w:rFonts w:ascii="FangSong" w:hAnsi="FangSong" w:eastAsia="FangSong" w:cs="FangSong"/>
          <w:sz w:val="23"/>
          <w:szCs w:val="23"/>
          <w:spacing w:val="4"/>
        </w:rPr>
        <w:t>万</w:t>
      </w:r>
      <w:r>
        <w:rPr>
          <w:rFonts w:ascii="FangSong" w:hAnsi="FangSong" w:eastAsia="FangSong" w:cs="FangSong"/>
          <w:sz w:val="23"/>
          <w:szCs w:val="23"/>
          <w:spacing w:val="-67"/>
        </w:rPr>
        <w:t xml:space="preserve"> </w:t>
      </w:r>
      <w:r>
        <w:rPr>
          <w:rFonts w:ascii="FangSong" w:hAnsi="FangSong" w:eastAsia="FangSong" w:cs="FangSong"/>
          <w:sz w:val="23"/>
          <w:szCs w:val="23"/>
          <w:spacing w:val="4"/>
        </w:rPr>
        <w:t>元</w:t>
      </w:r>
      <w:r>
        <w:rPr>
          <w:rFonts w:ascii="FangSong" w:hAnsi="FangSong" w:eastAsia="FangSong" w:cs="FangSong"/>
          <w:sz w:val="23"/>
          <w:szCs w:val="23"/>
          <w:spacing w:val="-54"/>
        </w:rPr>
        <w:t xml:space="preserve"> </w:t>
      </w:r>
      <w:r>
        <w:rPr>
          <w:rFonts w:ascii="FangSong" w:hAnsi="FangSong" w:eastAsia="FangSong" w:cs="FangSong"/>
          <w:sz w:val="23"/>
          <w:szCs w:val="23"/>
          <w:spacing w:val="4"/>
        </w:rPr>
        <w:t>，支</w:t>
      </w:r>
      <w:r>
        <w:rPr>
          <w:rFonts w:ascii="FangSong" w:hAnsi="FangSong" w:eastAsia="FangSong" w:cs="FangSong"/>
          <w:sz w:val="23"/>
          <w:szCs w:val="23"/>
          <w:spacing w:val="-48"/>
        </w:rPr>
        <w:t xml:space="preserve"> </w:t>
      </w:r>
      <w:r>
        <w:rPr>
          <w:rFonts w:ascii="FangSong" w:hAnsi="FangSong" w:eastAsia="FangSong" w:cs="FangSong"/>
          <w:sz w:val="23"/>
          <w:szCs w:val="23"/>
          <w:spacing w:val="3"/>
        </w:rPr>
        <w:t>出决算16.05万</w:t>
      </w:r>
      <w:r>
        <w:rPr>
          <w:rFonts w:ascii="FangSong" w:hAnsi="FangSong" w:eastAsia="FangSong" w:cs="FangSong"/>
          <w:sz w:val="23"/>
          <w:szCs w:val="23"/>
          <w:spacing w:val="-67"/>
        </w:rPr>
        <w:t xml:space="preserve"> </w:t>
      </w:r>
      <w:r>
        <w:rPr>
          <w:rFonts w:ascii="FangSong" w:hAnsi="FangSong" w:eastAsia="FangSong" w:cs="FangSong"/>
          <w:sz w:val="23"/>
          <w:szCs w:val="23"/>
          <w:spacing w:val="3"/>
        </w:rPr>
        <w:t>元</w:t>
      </w:r>
      <w:r>
        <w:rPr>
          <w:rFonts w:ascii="FangSong" w:hAnsi="FangSong" w:eastAsia="FangSong" w:cs="FangSong"/>
          <w:sz w:val="23"/>
          <w:szCs w:val="23"/>
          <w:spacing w:val="-55"/>
        </w:rPr>
        <w:t xml:space="preserve"> </w:t>
      </w:r>
      <w:r>
        <w:rPr>
          <w:rFonts w:ascii="FangSong" w:hAnsi="FangSong" w:eastAsia="FangSong" w:cs="FangSong"/>
          <w:sz w:val="23"/>
          <w:szCs w:val="23"/>
          <w:spacing w:val="3"/>
        </w:rPr>
        <w:t>，</w:t>
      </w:r>
      <w:r>
        <w:rPr>
          <w:rFonts w:ascii="FangSong" w:hAnsi="FangSong" w:eastAsia="FangSong" w:cs="FangSong"/>
          <w:sz w:val="23"/>
          <w:szCs w:val="23"/>
          <w:spacing w:val="-65"/>
        </w:rPr>
        <w:t xml:space="preserve"> </w:t>
      </w:r>
      <w:r>
        <w:rPr>
          <w:rFonts w:ascii="FangSong" w:hAnsi="FangSong" w:eastAsia="FangSong" w:cs="FangSong"/>
          <w:sz w:val="23"/>
          <w:szCs w:val="23"/>
          <w:spacing w:val="3"/>
        </w:rPr>
        <w:t>完</w:t>
      </w:r>
      <w:r>
        <w:rPr>
          <w:rFonts w:ascii="FangSong" w:hAnsi="FangSong" w:eastAsia="FangSong" w:cs="FangSong"/>
          <w:sz w:val="23"/>
          <w:szCs w:val="23"/>
          <w:spacing w:val="-68"/>
        </w:rPr>
        <w:t xml:space="preserve"> </w:t>
      </w:r>
      <w:r>
        <w:rPr>
          <w:rFonts w:ascii="FangSong" w:hAnsi="FangSong" w:eastAsia="FangSong" w:cs="FangSong"/>
          <w:sz w:val="23"/>
          <w:szCs w:val="23"/>
          <w:spacing w:val="3"/>
        </w:rPr>
        <w:t>成</w:t>
      </w:r>
      <w:r>
        <w:rPr>
          <w:rFonts w:ascii="FangSong" w:hAnsi="FangSong" w:eastAsia="FangSong" w:cs="FangSong"/>
          <w:sz w:val="23"/>
          <w:szCs w:val="23"/>
          <w:spacing w:val="-66"/>
        </w:rPr>
        <w:t xml:space="preserve"> </w:t>
      </w:r>
      <w:r>
        <w:rPr>
          <w:rFonts w:ascii="FangSong" w:hAnsi="FangSong" w:eastAsia="FangSong" w:cs="FangSong"/>
          <w:sz w:val="23"/>
          <w:szCs w:val="23"/>
          <w:spacing w:val="3"/>
        </w:rPr>
        <w:t>年初预算</w:t>
      </w:r>
      <w:r>
        <w:rPr>
          <w:rFonts w:ascii="FangSong" w:hAnsi="FangSong" w:eastAsia="FangSong" w:cs="FangSong"/>
          <w:sz w:val="23"/>
          <w:szCs w:val="23"/>
          <w:spacing w:val="-57"/>
        </w:rPr>
        <w:t xml:space="preserve"> </w:t>
      </w:r>
      <w:r>
        <w:rPr>
          <w:rFonts w:ascii="FangSong" w:hAnsi="FangSong" w:eastAsia="FangSong" w:cs="FangSong"/>
          <w:sz w:val="23"/>
          <w:szCs w:val="23"/>
          <w:spacing w:val="3"/>
        </w:rPr>
        <w:t>的</w:t>
      </w:r>
      <w:r>
        <w:rPr>
          <w:rFonts w:ascii="FangSong" w:hAnsi="FangSong" w:eastAsia="FangSong" w:cs="FangSong"/>
          <w:sz w:val="23"/>
          <w:szCs w:val="23"/>
        </w:rPr>
        <w:t xml:space="preserve"> </w:t>
      </w:r>
      <w:r>
        <w:rPr>
          <w:rFonts w:ascii="FangSong" w:hAnsi="FangSong" w:eastAsia="FangSong" w:cs="FangSong"/>
          <w:sz w:val="23"/>
          <w:szCs w:val="23"/>
          <w:spacing w:val="4"/>
        </w:rPr>
        <w:t>105.04%，用于单位员工社会保障支出。较上年决算减少1.52万元，下降8.65%，主要原因是</w:t>
      </w:r>
      <w:r>
        <w:rPr>
          <w:rFonts w:ascii="FangSong" w:hAnsi="FangSong" w:eastAsia="FangSong" w:cs="FangSong"/>
          <w:sz w:val="23"/>
          <w:szCs w:val="23"/>
          <w:spacing w:val="14"/>
        </w:rPr>
        <w:t xml:space="preserve"> </w:t>
      </w:r>
      <w:r>
        <w:rPr>
          <w:rFonts w:ascii="FangSong" w:hAnsi="FangSong" w:eastAsia="FangSong" w:cs="FangSong"/>
          <w:sz w:val="23"/>
          <w:szCs w:val="23"/>
          <w:spacing w:val="-1"/>
        </w:rPr>
        <w:t>单位员工社会保障保险减少。</w:t>
      </w:r>
    </w:p>
    <w:p>
      <w:pPr>
        <w:ind w:left="1263" w:right="1223" w:firstLine="464"/>
        <w:spacing w:before="3" w:line="323" w:lineRule="auto"/>
        <w:jc w:val="both"/>
        <w:rPr>
          <w:rFonts w:ascii="FangSong" w:hAnsi="FangSong" w:eastAsia="FangSong" w:cs="FangSong"/>
          <w:sz w:val="23"/>
          <w:szCs w:val="23"/>
        </w:rPr>
      </w:pPr>
      <w:r>
        <w:rPr>
          <w:rFonts w:ascii="FangSong" w:hAnsi="FangSong" w:eastAsia="FangSong" w:cs="FangSong"/>
          <w:sz w:val="23"/>
          <w:szCs w:val="23"/>
          <w:spacing w:val="2"/>
        </w:rPr>
        <w:t>卫生健康支出年初预算8.25万元，支出决算8.25万元，完成年初预算的100.00%，用于单</w:t>
      </w:r>
      <w:r>
        <w:rPr>
          <w:rFonts w:ascii="FangSong" w:hAnsi="FangSong" w:eastAsia="FangSong" w:cs="FangSong"/>
          <w:sz w:val="23"/>
          <w:szCs w:val="23"/>
        </w:rPr>
        <w:t xml:space="preserve"> </w:t>
      </w:r>
      <w:r>
        <w:rPr>
          <w:rFonts w:ascii="FangSong" w:hAnsi="FangSong" w:eastAsia="FangSong" w:cs="FangSong"/>
          <w:sz w:val="23"/>
          <w:szCs w:val="23"/>
          <w:spacing w:val="5"/>
        </w:rPr>
        <w:t>位员工卫生健康支出。较上年决算增加1.75万元，增长26.92</w:t>
      </w:r>
      <w:r>
        <w:rPr>
          <w:rFonts w:ascii="FangSong" w:hAnsi="FangSong" w:eastAsia="FangSong" w:cs="FangSong"/>
          <w:sz w:val="23"/>
          <w:szCs w:val="23"/>
          <w:spacing w:val="4"/>
        </w:rPr>
        <w:t>%，主要原因是单位员工卫生健</w:t>
      </w:r>
      <w:r>
        <w:rPr>
          <w:rFonts w:ascii="FangSong" w:hAnsi="FangSong" w:eastAsia="FangSong" w:cs="FangSong"/>
          <w:sz w:val="23"/>
          <w:szCs w:val="23"/>
        </w:rPr>
        <w:t xml:space="preserve"> </w:t>
      </w:r>
      <w:r>
        <w:rPr>
          <w:rFonts w:ascii="FangSong" w:hAnsi="FangSong" w:eastAsia="FangSong" w:cs="FangSong"/>
          <w:sz w:val="23"/>
          <w:szCs w:val="23"/>
          <w:spacing w:val="-3"/>
        </w:rPr>
        <w:t>康保险增加。</w:t>
      </w:r>
    </w:p>
    <w:p>
      <w:pPr>
        <w:ind w:left="1266" w:right="1223" w:firstLine="466"/>
        <w:spacing w:before="1" w:line="325" w:lineRule="auto"/>
        <w:rPr>
          <w:rFonts w:ascii="FangSong" w:hAnsi="FangSong" w:eastAsia="FangSong" w:cs="FangSong"/>
          <w:sz w:val="23"/>
          <w:szCs w:val="23"/>
        </w:rPr>
      </w:pPr>
      <w:r>
        <w:rPr>
          <w:rFonts w:ascii="FangSong" w:hAnsi="FangSong" w:eastAsia="FangSong" w:cs="FangSong"/>
          <w:sz w:val="23"/>
          <w:szCs w:val="23"/>
          <w:spacing w:val="5"/>
        </w:rPr>
        <w:t>商业服务业等支出年初预算0万元，支出决算40.24万元，完成年初预算</w:t>
      </w:r>
      <w:r>
        <w:rPr>
          <w:rFonts w:ascii="FangSong" w:hAnsi="FangSong" w:eastAsia="FangSong" w:cs="FangSong"/>
          <w:sz w:val="23"/>
          <w:szCs w:val="23"/>
          <w:spacing w:val="4"/>
        </w:rPr>
        <w:t>的0%，用于外贸</w:t>
      </w:r>
      <w:r>
        <w:rPr>
          <w:rFonts w:ascii="FangSong" w:hAnsi="FangSong" w:eastAsia="FangSong" w:cs="FangSong"/>
          <w:sz w:val="23"/>
          <w:szCs w:val="23"/>
        </w:rPr>
        <w:t xml:space="preserve"> </w:t>
      </w:r>
      <w:r>
        <w:rPr>
          <w:rFonts w:ascii="FangSong" w:hAnsi="FangSong" w:eastAsia="FangSong" w:cs="FangSong"/>
          <w:sz w:val="23"/>
          <w:szCs w:val="23"/>
        </w:rPr>
        <w:t>及促进消费等专项资金。较上年决算增加40.24万元，主要原因是本年度新增此项支出。</w:t>
      </w:r>
    </w:p>
    <w:p>
      <w:pPr>
        <w:ind w:left="1264" w:right="1223" w:firstLine="460"/>
        <w:spacing w:before="4" w:line="323" w:lineRule="auto"/>
        <w:jc w:val="both"/>
        <w:rPr>
          <w:rFonts w:ascii="FangSong" w:hAnsi="FangSong" w:eastAsia="FangSong" w:cs="FangSong"/>
          <w:sz w:val="23"/>
          <w:szCs w:val="23"/>
        </w:rPr>
      </w:pPr>
      <w:r>
        <w:rPr>
          <w:rFonts w:ascii="FangSong" w:hAnsi="FangSong" w:eastAsia="FangSong" w:cs="FangSong"/>
          <w:sz w:val="23"/>
          <w:szCs w:val="23"/>
          <w:spacing w:val="2"/>
        </w:rPr>
        <w:t>住房保障支出年初预算6.49万元，支出决算6.49万元，完成年初预算的100.00%，用于单</w:t>
      </w:r>
      <w:r>
        <w:rPr>
          <w:rFonts w:ascii="FangSong" w:hAnsi="FangSong" w:eastAsia="FangSong" w:cs="FangSong"/>
          <w:sz w:val="23"/>
          <w:szCs w:val="23"/>
          <w:spacing w:val="3"/>
        </w:rPr>
        <w:t xml:space="preserve"> </w:t>
      </w:r>
      <w:r>
        <w:rPr>
          <w:rFonts w:ascii="FangSong" w:hAnsi="FangSong" w:eastAsia="FangSong" w:cs="FangSong"/>
          <w:sz w:val="23"/>
          <w:szCs w:val="23"/>
          <w:spacing w:val="5"/>
        </w:rPr>
        <w:t>位员工住房保障支出。较上年决算减少8.19万元，下降55.7</w:t>
      </w:r>
      <w:r>
        <w:rPr>
          <w:rFonts w:ascii="FangSong" w:hAnsi="FangSong" w:eastAsia="FangSong" w:cs="FangSong"/>
          <w:sz w:val="23"/>
          <w:szCs w:val="23"/>
          <w:spacing w:val="4"/>
        </w:rPr>
        <w:t>9%，主要原因是单位员工住房公</w:t>
      </w:r>
      <w:r>
        <w:rPr>
          <w:rFonts w:ascii="FangSong" w:hAnsi="FangSong" w:eastAsia="FangSong" w:cs="FangSong"/>
          <w:sz w:val="23"/>
          <w:szCs w:val="23"/>
        </w:rPr>
        <w:t xml:space="preserve"> </w:t>
      </w:r>
      <w:r>
        <w:rPr>
          <w:rFonts w:ascii="FangSong" w:hAnsi="FangSong" w:eastAsia="FangSong" w:cs="FangSong"/>
          <w:sz w:val="23"/>
          <w:szCs w:val="23"/>
          <w:spacing w:val="-2"/>
        </w:rPr>
        <w:t>积金支出减少。</w:t>
      </w:r>
    </w:p>
    <w:p>
      <w:pPr>
        <w:ind w:left="1264" w:right="1223" w:firstLine="462"/>
        <w:spacing w:before="3" w:line="322" w:lineRule="auto"/>
        <w:jc w:val="both"/>
        <w:rPr>
          <w:rFonts w:ascii="FangSong" w:hAnsi="FangSong" w:eastAsia="FangSong" w:cs="FangSong"/>
          <w:sz w:val="23"/>
          <w:szCs w:val="23"/>
        </w:rPr>
      </w:pPr>
      <w:r>
        <w:rPr>
          <w:rFonts w:ascii="FangSong" w:hAnsi="FangSong" w:eastAsia="FangSong" w:cs="FangSong"/>
          <w:sz w:val="23"/>
          <w:szCs w:val="23"/>
          <w:spacing w:val="4"/>
        </w:rPr>
        <w:t>其他支出年初预算8,000.00万元，支出决算3,159.07万元，完成年初预算的39.49%，用</w:t>
      </w:r>
      <w:r>
        <w:rPr>
          <w:rFonts w:ascii="FangSong" w:hAnsi="FangSong" w:eastAsia="FangSong" w:cs="FangSong"/>
          <w:sz w:val="23"/>
          <w:szCs w:val="23"/>
          <w:spacing w:val="12"/>
        </w:rPr>
        <w:t xml:space="preserve"> </w:t>
      </w:r>
      <w:r>
        <w:rPr>
          <w:rFonts w:ascii="FangSong" w:hAnsi="FangSong" w:eastAsia="FangSong" w:cs="FangSong"/>
          <w:sz w:val="23"/>
          <w:szCs w:val="23"/>
          <w:spacing w:val="2"/>
        </w:rPr>
        <w:t>于扶持企业发展。较上年决算增加3,141.49万元，增长17869.68%，主要原因是本年度</w:t>
      </w:r>
      <w:r>
        <w:rPr>
          <w:rFonts w:ascii="FangSong" w:hAnsi="FangSong" w:eastAsia="FangSong" w:cs="FangSong"/>
          <w:sz w:val="23"/>
          <w:szCs w:val="23"/>
          <w:spacing w:val="1"/>
        </w:rPr>
        <w:t>新增此</w:t>
      </w:r>
      <w:r>
        <w:rPr>
          <w:rFonts w:ascii="FangSong" w:hAnsi="FangSong" w:eastAsia="FangSong" w:cs="FangSong"/>
          <w:sz w:val="23"/>
          <w:szCs w:val="23"/>
        </w:rPr>
        <w:t xml:space="preserve"> </w:t>
      </w:r>
      <w:r>
        <w:rPr>
          <w:rFonts w:ascii="FangSong" w:hAnsi="FangSong" w:eastAsia="FangSong" w:cs="FangSong"/>
          <w:sz w:val="23"/>
          <w:szCs w:val="23"/>
          <w:spacing w:val="-4"/>
        </w:rPr>
        <w:t>项支出。</w:t>
      </w:r>
    </w:p>
    <w:p>
      <w:pPr>
        <w:ind w:left="1723"/>
        <w:spacing w:line="230" w:lineRule="exact"/>
        <w:outlineLvl w:val="1"/>
        <w:rPr>
          <w:rFonts w:ascii="Microsoft YaHei" w:hAnsi="Microsoft YaHei" w:eastAsia="Microsoft YaHei" w:cs="Microsoft YaHei"/>
          <w:sz w:val="22"/>
          <w:szCs w:val="22"/>
        </w:rPr>
      </w:pPr>
      <w:bookmarkStart w:name="bookmark22" w:id="35"/>
      <w:bookmarkEnd w:id="35"/>
      <w:r>
        <w:rPr>
          <w:rFonts w:ascii="Microsoft YaHei" w:hAnsi="Microsoft YaHei" w:eastAsia="Microsoft YaHei" w:cs="Microsoft YaHei"/>
          <w:sz w:val="22"/>
          <w:szCs w:val="22"/>
          <w:spacing w:val="9"/>
          <w:position w:val="-1"/>
        </w:rPr>
        <w:t>六、一般公共预算财政拨款基本支出决算情况说明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2024年度财政拨款基本支出161.04万元，其中：</w:t>
      </w:r>
    </w:p>
    <w:p>
      <w:pPr>
        <w:ind w:left="1265" w:right="1223" w:firstLine="463"/>
        <w:spacing w:before="135" w:line="321" w:lineRule="auto"/>
        <w:jc w:val="both"/>
        <w:rPr>
          <w:rFonts w:ascii="FangSong" w:hAnsi="FangSong" w:eastAsia="FangSong" w:cs="FangSong"/>
          <w:sz w:val="23"/>
          <w:szCs w:val="23"/>
        </w:rPr>
      </w:pPr>
      <w:r>
        <w:rPr>
          <w:rFonts w:ascii="FangSong" w:hAnsi="FangSong" w:eastAsia="FangSong" w:cs="FangSong"/>
          <w:sz w:val="23"/>
          <w:szCs w:val="23"/>
          <w:spacing w:val="5"/>
        </w:rPr>
        <w:t>人员经费153.83万元，主要包括基本工资、津贴补贴、绩效工资、机关事业单位基本养</w:t>
      </w:r>
      <w:r>
        <w:rPr>
          <w:rFonts w:ascii="FangSong" w:hAnsi="FangSong" w:eastAsia="FangSong" w:cs="FangSong"/>
          <w:sz w:val="23"/>
          <w:szCs w:val="23"/>
          <w:spacing w:val="1"/>
        </w:rPr>
        <w:t xml:space="preserve"> </w:t>
      </w:r>
      <w:r>
        <w:rPr>
          <w:rFonts w:ascii="FangSong" w:hAnsi="FangSong" w:eastAsia="FangSong" w:cs="FangSong"/>
          <w:sz w:val="23"/>
          <w:szCs w:val="23"/>
          <w:spacing w:val="5"/>
        </w:rPr>
        <w:t>老保险缴费、职工基本医疗保险缴费、其他社会保险缴费、住房公积金、奖励金、其他对个</w:t>
      </w:r>
      <w:r>
        <w:rPr>
          <w:rFonts w:ascii="FangSong" w:hAnsi="FangSong" w:eastAsia="FangSong" w:cs="FangSong"/>
          <w:sz w:val="23"/>
          <w:szCs w:val="23"/>
          <w:spacing w:val="9"/>
        </w:rPr>
        <w:t xml:space="preserve"> </w:t>
      </w:r>
      <w:r>
        <w:rPr>
          <w:rFonts w:ascii="FangSong" w:hAnsi="FangSong" w:eastAsia="FangSong" w:cs="FangSong"/>
          <w:sz w:val="23"/>
          <w:szCs w:val="23"/>
          <w:spacing w:val="-2"/>
        </w:rPr>
        <w:t>人和家庭的补助；</w:t>
      </w:r>
    </w:p>
    <w:p>
      <w:pPr>
        <w:ind w:left="1729"/>
        <w:spacing w:before="9" w:line="222" w:lineRule="auto"/>
        <w:rPr>
          <w:rFonts w:ascii="FangSong" w:hAnsi="FangSong" w:eastAsia="FangSong" w:cs="FangSong"/>
          <w:sz w:val="23"/>
          <w:szCs w:val="23"/>
        </w:rPr>
      </w:pPr>
      <w:r>
        <w:rPr>
          <w:rFonts w:ascii="FangSong" w:hAnsi="FangSong" w:eastAsia="FangSong" w:cs="FangSong"/>
          <w:sz w:val="23"/>
          <w:szCs w:val="23"/>
        </w:rPr>
        <w:t>公用经费7.21万元，主要包括差旅费、邮电费、</w:t>
      </w:r>
      <w:r>
        <w:rPr>
          <w:rFonts w:ascii="FangSong" w:hAnsi="FangSong" w:eastAsia="FangSong" w:cs="FangSong"/>
          <w:sz w:val="23"/>
          <w:szCs w:val="23"/>
          <w:spacing w:val="-1"/>
        </w:rPr>
        <w:t>公务接待费。</w:t>
      </w:r>
    </w:p>
    <w:p>
      <w:pPr>
        <w:ind w:left="1716"/>
        <w:spacing w:before="119" w:line="230" w:lineRule="exact"/>
        <w:outlineLvl w:val="1"/>
        <w:rPr>
          <w:rFonts w:ascii="Microsoft YaHei" w:hAnsi="Microsoft YaHei" w:eastAsia="Microsoft YaHei" w:cs="Microsoft YaHei"/>
          <w:sz w:val="22"/>
          <w:szCs w:val="22"/>
        </w:rPr>
      </w:pPr>
      <w:bookmarkStart w:name="bookmark23" w:id="36"/>
      <w:bookmarkEnd w:id="36"/>
      <w:r>
        <w:rPr>
          <w:rFonts w:ascii="Microsoft YaHei" w:hAnsi="Microsoft YaHei" w:eastAsia="Microsoft YaHei" w:cs="Microsoft YaHei"/>
          <w:sz w:val="22"/>
          <w:szCs w:val="22"/>
          <w:spacing w:val="9"/>
          <w:position w:val="-1"/>
        </w:rPr>
        <w:t>七、政府性基金预算财政拨款收支决算情况说明</w:t>
      </w:r>
    </w:p>
    <w:p>
      <w:pPr>
        <w:ind w:left="17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715"/>
        <w:spacing w:before="129" w:line="230" w:lineRule="exact"/>
        <w:outlineLvl w:val="1"/>
        <w:rPr>
          <w:rFonts w:ascii="Microsoft YaHei" w:hAnsi="Microsoft YaHei" w:eastAsia="Microsoft YaHei" w:cs="Microsoft YaHei"/>
          <w:sz w:val="22"/>
          <w:szCs w:val="22"/>
        </w:rPr>
      </w:pPr>
      <w:bookmarkStart w:name="bookmark24" w:id="37"/>
      <w:bookmarkEnd w:id="37"/>
      <w:r>
        <w:rPr>
          <w:rFonts w:ascii="Microsoft YaHei" w:hAnsi="Microsoft YaHei" w:eastAsia="Microsoft YaHei" w:cs="Microsoft YaHei"/>
          <w:sz w:val="22"/>
          <w:szCs w:val="22"/>
          <w:spacing w:val="9"/>
          <w:position w:val="-1"/>
        </w:rPr>
        <w:t>八、国有资本经营预算财政拨款支出决算情况说明</w:t>
      </w:r>
    </w:p>
    <w:p>
      <w:pPr>
        <w:ind w:left="17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19" w:line="230" w:lineRule="exact"/>
        <w:outlineLvl w:val="1"/>
        <w:rPr>
          <w:rFonts w:ascii="Microsoft YaHei" w:hAnsi="Microsoft YaHei" w:eastAsia="Microsoft YaHei" w:cs="Microsoft YaHei"/>
          <w:sz w:val="22"/>
          <w:szCs w:val="22"/>
        </w:rPr>
      </w:pPr>
      <w:bookmarkStart w:name="bookmark25" w:id="38"/>
      <w:bookmarkEnd w:id="38"/>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85"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1265" w:right="1223" w:firstLine="454"/>
        <w:spacing w:before="124" w:line="324" w:lineRule="auto"/>
        <w:jc w:val="both"/>
        <w:rPr>
          <w:rFonts w:ascii="FangSong" w:hAnsi="FangSong" w:eastAsia="FangSong" w:cs="FangSong"/>
          <w:sz w:val="23"/>
          <w:szCs w:val="23"/>
        </w:rPr>
      </w:pPr>
      <w:r>
        <w:rPr>
          <w:rFonts w:ascii="FangSong" w:hAnsi="FangSong" w:eastAsia="FangSong" w:cs="FangSong"/>
          <w:sz w:val="23"/>
          <w:szCs w:val="23"/>
          <w:spacing w:val="3"/>
        </w:rPr>
        <w:t>2024年度“</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”经费财政拨款支出全年预算1.19万元，支出决算1.19万元，完成全年</w:t>
      </w:r>
      <w:r>
        <w:rPr>
          <w:rFonts w:ascii="FangSong" w:hAnsi="FangSong" w:eastAsia="FangSong" w:cs="FangSong"/>
          <w:sz w:val="23"/>
          <w:szCs w:val="23"/>
        </w:rPr>
        <w:t xml:space="preserve"> </w:t>
      </w:r>
      <w:r>
        <w:rPr>
          <w:rFonts w:ascii="FangSong" w:hAnsi="FangSong" w:eastAsia="FangSong" w:cs="FangSong"/>
          <w:sz w:val="23"/>
          <w:szCs w:val="23"/>
          <w:spacing w:val="2"/>
        </w:rPr>
        <w:t>预算的100.00%，比上年度减少6.73万元，下降84.97%，主要原因是：本着厉行节约</w:t>
      </w:r>
      <w:r>
        <w:rPr>
          <w:rFonts w:ascii="FangSong" w:hAnsi="FangSong" w:eastAsia="FangSong" w:cs="FangSong"/>
          <w:sz w:val="23"/>
          <w:szCs w:val="23"/>
          <w:spacing w:val="1"/>
        </w:rPr>
        <w:t>的原则，</w:t>
      </w:r>
      <w:r>
        <w:rPr>
          <w:rFonts w:ascii="FangSong" w:hAnsi="FangSong" w:eastAsia="FangSong" w:cs="FangSong"/>
          <w:sz w:val="23"/>
          <w:szCs w:val="23"/>
        </w:rPr>
        <w:t xml:space="preserve"> </w:t>
      </w:r>
      <w:r>
        <w:rPr>
          <w:rFonts w:ascii="FangSong" w:hAnsi="FangSong" w:eastAsia="FangSong" w:cs="FangSong"/>
          <w:sz w:val="23"/>
          <w:szCs w:val="23"/>
        </w:rPr>
        <w:t>在满足正常商务接待的需求前提下，减少商务接待支出。</w:t>
      </w:r>
      <w:r>
        <w:rPr>
          <w:rFonts w:ascii="FangSong" w:hAnsi="FangSong" w:eastAsia="FangSong" w:cs="FangSong"/>
          <w:sz w:val="23"/>
          <w:szCs w:val="23"/>
          <w:spacing w:val="-1"/>
        </w:rPr>
        <w:t>其中：</w:t>
      </w:r>
    </w:p>
    <w:p>
      <w:pPr>
        <w:ind w:left="1287" w:right="1223" w:firstLine="461"/>
        <w:spacing w:before="1" w:line="321" w:lineRule="auto"/>
        <w:rPr>
          <w:rFonts w:ascii="FangSong" w:hAnsi="FangSong" w:eastAsia="FangSong" w:cs="FangSong"/>
          <w:sz w:val="23"/>
          <w:szCs w:val="23"/>
        </w:rPr>
      </w:pPr>
      <w:r>
        <w:rPr>
          <w:rFonts w:ascii="FangSong" w:hAnsi="FangSong" w:eastAsia="FangSong" w:cs="FangSong"/>
          <w:sz w:val="23"/>
          <w:szCs w:val="23"/>
          <w:spacing w:val="2"/>
        </w:rPr>
        <w:t>因公出国（境）费支出0万元，与上年相同，主要原因是：本单位无因公出</w:t>
      </w:r>
      <w:r>
        <w:rPr>
          <w:rFonts w:ascii="FangSong" w:hAnsi="FangSong" w:eastAsia="FangSong" w:cs="FangSong"/>
          <w:sz w:val="23"/>
          <w:szCs w:val="23"/>
          <w:spacing w:val="1"/>
        </w:rPr>
        <w:t>国（境）费支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729"/>
        <w:spacing w:before="1" w:line="219"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公务用车购置费支出0万元，与上年相同，主要原因是：本单位无公务用车购置费支出；</w:t>
      </w:r>
    </w:p>
    <w:p>
      <w:pPr>
        <w:spacing w:line="219" w:lineRule="auto"/>
        <w:sectPr>
          <w:headerReference w:type="default" r:id="rId32"/>
          <w:footerReference w:type="default" r:id="rId33"/>
          <w:pgSz w:w="11900" w:h="16840"/>
          <w:pgMar w:top="642" w:right="0" w:bottom="340" w:left="0" w:header="326" w:footer="93"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71" w:right="1223" w:firstLine="458"/>
        <w:spacing w:before="74" w:line="322" w:lineRule="auto"/>
        <w:rPr>
          <w:rFonts w:ascii="FangSong" w:hAnsi="FangSong" w:eastAsia="FangSong" w:cs="FangSong"/>
          <w:sz w:val="23"/>
          <w:szCs w:val="23"/>
        </w:rPr>
      </w:pPr>
      <w:r>
        <w:rPr>
          <w:rFonts w:ascii="FangSong" w:hAnsi="FangSong" w:eastAsia="FangSong" w:cs="FangSong"/>
          <w:sz w:val="23"/>
          <w:szCs w:val="23"/>
          <w:spacing w:val="2"/>
        </w:rPr>
        <w:t>公务用车运行维护费支出0万元，与上年相同，主要原因是：本单位无公务用车运行维护</w:t>
      </w:r>
      <w:r>
        <w:rPr>
          <w:rFonts w:ascii="FangSong" w:hAnsi="FangSong" w:eastAsia="FangSong" w:cs="FangSong"/>
          <w:sz w:val="23"/>
          <w:szCs w:val="23"/>
          <w:spacing w:val="12"/>
        </w:rPr>
        <w:t xml:space="preserve"> </w:t>
      </w:r>
      <w:r>
        <w:rPr>
          <w:rFonts w:ascii="FangSong" w:hAnsi="FangSong" w:eastAsia="FangSong" w:cs="FangSong"/>
          <w:sz w:val="23"/>
          <w:szCs w:val="23"/>
          <w:spacing w:val="-6"/>
        </w:rPr>
        <w:t>费支出；</w:t>
      </w:r>
    </w:p>
    <w:p>
      <w:pPr>
        <w:ind w:left="1257" w:right="1223" w:firstLine="472"/>
        <w:spacing w:before="10" w:line="321" w:lineRule="auto"/>
        <w:jc w:val="both"/>
        <w:rPr>
          <w:rFonts w:ascii="FangSong" w:hAnsi="FangSong" w:eastAsia="FangSong" w:cs="FangSong"/>
          <w:sz w:val="23"/>
          <w:szCs w:val="23"/>
        </w:rPr>
      </w:pPr>
      <w:r>
        <w:rPr>
          <w:rFonts w:ascii="FangSong" w:hAnsi="FangSong" w:eastAsia="FangSong" w:cs="FangSong"/>
          <w:sz w:val="23"/>
          <w:szCs w:val="23"/>
          <w:spacing w:val="8"/>
        </w:rPr>
        <w:t>公务接待费支出1.19万元</w:t>
      </w:r>
      <w:r>
        <w:rPr>
          <w:rFonts w:ascii="FangSong" w:hAnsi="FangSong" w:eastAsia="FangSong" w:cs="FangSong"/>
          <w:sz w:val="23"/>
          <w:szCs w:val="23"/>
          <w:spacing w:val="-65"/>
        </w:rPr>
        <w:t xml:space="preserve"> </w:t>
      </w:r>
      <w:r>
        <w:rPr>
          <w:rFonts w:ascii="FangSong" w:hAnsi="FangSong" w:eastAsia="FangSong" w:cs="FangSong"/>
          <w:sz w:val="23"/>
          <w:szCs w:val="23"/>
          <w:spacing w:val="8"/>
        </w:rPr>
        <w:t>，完成全年预算的100.00%</w:t>
      </w:r>
      <w:r>
        <w:rPr>
          <w:rFonts w:ascii="FangSong" w:hAnsi="FangSong" w:eastAsia="FangSong" w:cs="FangSong"/>
          <w:sz w:val="23"/>
          <w:szCs w:val="23"/>
          <w:spacing w:val="-66"/>
        </w:rPr>
        <w:t xml:space="preserve"> </w:t>
      </w:r>
      <w:r>
        <w:rPr>
          <w:rFonts w:ascii="FangSong" w:hAnsi="FangSong" w:eastAsia="FangSong" w:cs="FangSong"/>
          <w:sz w:val="23"/>
          <w:szCs w:val="23"/>
          <w:spacing w:val="8"/>
        </w:rPr>
        <w:t>，</w:t>
      </w:r>
      <w:r>
        <w:rPr>
          <w:rFonts w:ascii="FangSong" w:hAnsi="FangSong" w:eastAsia="FangSong" w:cs="FangSong"/>
          <w:sz w:val="23"/>
          <w:szCs w:val="23"/>
          <w:spacing w:val="-55"/>
        </w:rPr>
        <w:t xml:space="preserve"> </w:t>
      </w:r>
      <w:r>
        <w:rPr>
          <w:rFonts w:ascii="FangSong" w:hAnsi="FangSong" w:eastAsia="FangSong" w:cs="FangSong"/>
          <w:sz w:val="23"/>
          <w:szCs w:val="23"/>
          <w:spacing w:val="8"/>
        </w:rPr>
        <w:t>比上年度减</w:t>
      </w:r>
      <w:r>
        <w:rPr>
          <w:rFonts w:ascii="FangSong" w:hAnsi="FangSong" w:eastAsia="FangSong" w:cs="FangSong"/>
          <w:sz w:val="23"/>
          <w:szCs w:val="23"/>
          <w:spacing w:val="7"/>
        </w:rPr>
        <w:t>少6.73万元</w:t>
      </w:r>
      <w:r>
        <w:rPr>
          <w:rFonts w:ascii="FangSong" w:hAnsi="FangSong" w:eastAsia="FangSong" w:cs="FangSong"/>
          <w:sz w:val="23"/>
          <w:szCs w:val="23"/>
          <w:spacing w:val="-66"/>
        </w:rPr>
        <w:t xml:space="preserve"> </w:t>
      </w:r>
      <w:r>
        <w:rPr>
          <w:rFonts w:ascii="FangSong" w:hAnsi="FangSong" w:eastAsia="FangSong" w:cs="FangSong"/>
          <w:sz w:val="23"/>
          <w:szCs w:val="23"/>
          <w:spacing w:val="7"/>
        </w:rPr>
        <w:t>，下降</w:t>
      </w:r>
      <w:r>
        <w:rPr>
          <w:rFonts w:ascii="FangSong" w:hAnsi="FangSong" w:eastAsia="FangSong" w:cs="FangSong"/>
          <w:sz w:val="23"/>
          <w:szCs w:val="23"/>
        </w:rPr>
        <w:t xml:space="preserve"> </w:t>
      </w:r>
      <w:r>
        <w:rPr>
          <w:rFonts w:ascii="FangSong" w:hAnsi="FangSong" w:eastAsia="FangSong" w:cs="FangSong"/>
          <w:sz w:val="23"/>
          <w:szCs w:val="23"/>
          <w:spacing w:val="5"/>
        </w:rPr>
        <w:t>84.97%，主要原因是：本着厉行节约的原则，在满足正常商务接待的需求前提下，减少商务</w:t>
      </w:r>
      <w:r>
        <w:rPr>
          <w:rFonts w:ascii="FangSong" w:hAnsi="FangSong" w:eastAsia="FangSong" w:cs="FangSong"/>
          <w:sz w:val="23"/>
          <w:szCs w:val="23"/>
          <w:spacing w:val="2"/>
        </w:rPr>
        <w:t xml:space="preserve"> </w:t>
      </w:r>
      <w:r>
        <w:rPr>
          <w:rFonts w:ascii="FangSong" w:hAnsi="FangSong" w:eastAsia="FangSong" w:cs="FangSong"/>
          <w:sz w:val="23"/>
          <w:szCs w:val="23"/>
          <w:spacing w:val="-2"/>
        </w:rPr>
        <w:t>接待支出。</w:t>
      </w:r>
    </w:p>
    <w:p>
      <w:pPr>
        <w:ind w:left="1734"/>
        <w:spacing w:before="9"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90" w:right="1223" w:firstLine="444"/>
        <w:spacing w:before="125" w:line="272" w:lineRule="auto"/>
        <w:rPr>
          <w:rFonts w:ascii="FangSong" w:hAnsi="FangSong" w:eastAsia="FangSong" w:cs="FangSong"/>
          <w:sz w:val="23"/>
          <w:szCs w:val="23"/>
        </w:rPr>
      </w:pPr>
      <w:r>
        <w:rPr>
          <w:rFonts w:ascii="FangSong" w:hAnsi="FangSong" w:eastAsia="FangSong" w:cs="FangSong"/>
          <w:sz w:val="23"/>
          <w:szCs w:val="23"/>
          <w:spacing w:val="5"/>
        </w:rPr>
        <w:t>1、因公出国（境）费支出0万元，出国团组共0个，0人次。主要用于：本单位无因公出</w:t>
      </w:r>
      <w:r>
        <w:rPr>
          <w:rFonts w:ascii="FangSong" w:hAnsi="FangSong" w:eastAsia="FangSong" w:cs="FangSong"/>
          <w:sz w:val="23"/>
          <w:szCs w:val="23"/>
        </w:rPr>
        <w:t xml:space="preserve"> </w:t>
      </w:r>
      <w:r>
        <w:rPr>
          <w:rFonts w:ascii="FangSong" w:hAnsi="FangSong" w:eastAsia="FangSong" w:cs="FangSong"/>
          <w:sz w:val="23"/>
          <w:szCs w:val="23"/>
          <w:spacing w:val="-5"/>
        </w:rPr>
        <w:t>国（境）费支出。</w:t>
      </w:r>
    </w:p>
    <w:p>
      <w:pPr>
        <w:ind w:left="1270" w:right="1223" w:firstLine="450"/>
        <w:spacing w:before="131" w:line="271"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w:t>
      </w:r>
      <w:r>
        <w:rPr>
          <w:rFonts w:ascii="FangSong" w:hAnsi="FangSong" w:eastAsia="FangSong" w:cs="FangSong"/>
          <w:sz w:val="23"/>
          <w:szCs w:val="23"/>
        </w:rPr>
        <w:t xml:space="preserve"> </w:t>
      </w:r>
      <w:r>
        <w:rPr>
          <w:rFonts w:ascii="FangSong" w:hAnsi="FangSong" w:eastAsia="FangSong" w:cs="FangSong"/>
          <w:sz w:val="23"/>
          <w:szCs w:val="23"/>
          <w:spacing w:val="-3"/>
        </w:rPr>
        <w:t>务用车购置支出。</w:t>
      </w:r>
    </w:p>
    <w:p>
      <w:pPr>
        <w:ind w:left="1268" w:right="1223" w:firstLine="454"/>
        <w:spacing w:before="125" w:line="275" w:lineRule="auto"/>
        <w:rPr>
          <w:rFonts w:ascii="FangSong" w:hAnsi="FangSong" w:eastAsia="FangSong" w:cs="FangSong"/>
          <w:sz w:val="23"/>
          <w:szCs w:val="23"/>
        </w:rPr>
      </w:pPr>
      <w:r>
        <w:rPr>
          <w:rFonts w:ascii="FangSong" w:hAnsi="FangSong" w:eastAsia="FangSong" w:cs="FangSong"/>
          <w:sz w:val="23"/>
          <w:szCs w:val="23"/>
          <w:spacing w:val="2"/>
        </w:rPr>
        <w:t>3、公务用车运行维护费支出0万元，使用财政拨款负担的公务用车保有量共0辆，主要用</w:t>
      </w:r>
      <w:r>
        <w:rPr>
          <w:rFonts w:ascii="FangSong" w:hAnsi="FangSong" w:eastAsia="FangSong" w:cs="FangSong"/>
          <w:sz w:val="23"/>
          <w:szCs w:val="23"/>
          <w:spacing w:val="18"/>
        </w:rPr>
        <w:t xml:space="preserve"> </w:t>
      </w:r>
      <w:r>
        <w:rPr>
          <w:rFonts w:ascii="FangSong" w:hAnsi="FangSong" w:eastAsia="FangSong" w:cs="FangSong"/>
          <w:sz w:val="23"/>
          <w:szCs w:val="23"/>
          <w:spacing w:val="-1"/>
        </w:rPr>
        <w:t>于：本单位无公务用车运行维护费支出。</w:t>
      </w:r>
    </w:p>
    <w:p>
      <w:pPr>
        <w:ind w:left="1263" w:right="1223" w:firstLine="453"/>
        <w:spacing w:before="128" w:line="298" w:lineRule="auto"/>
        <w:rPr>
          <w:rFonts w:ascii="FangSong" w:hAnsi="FangSong" w:eastAsia="FangSong" w:cs="FangSong"/>
          <w:sz w:val="23"/>
          <w:szCs w:val="23"/>
        </w:rPr>
      </w:pPr>
      <w:r>
        <w:rPr>
          <w:rFonts w:ascii="FangSong" w:hAnsi="FangSong" w:eastAsia="FangSong" w:cs="FangSong"/>
          <w:sz w:val="23"/>
          <w:szCs w:val="23"/>
          <w:spacing w:val="2"/>
        </w:rPr>
        <w:t>4、公务接待费支出1.19万元，共接待15批次，86人次。国内接待费1.19万元，共接待15</w:t>
      </w:r>
      <w:r>
        <w:rPr>
          <w:rFonts w:ascii="FangSong" w:hAnsi="FangSong" w:eastAsia="FangSong" w:cs="FangSong"/>
          <w:sz w:val="23"/>
          <w:szCs w:val="23"/>
          <w:spacing w:val="11"/>
        </w:rPr>
        <w:t xml:space="preserve"> </w:t>
      </w:r>
      <w:r>
        <w:rPr>
          <w:rFonts w:ascii="FangSong" w:hAnsi="FangSong" w:eastAsia="FangSong" w:cs="FangSong"/>
          <w:sz w:val="23"/>
          <w:szCs w:val="23"/>
          <w:spacing w:val="2"/>
        </w:rPr>
        <w:t>批次，86人次，其中外事接待费0万元，共接待0批次，0人次，主要是接待接待艾德锐、新锐</w:t>
      </w:r>
      <w:r>
        <w:rPr>
          <w:rFonts w:ascii="FangSong" w:hAnsi="FangSong" w:eastAsia="FangSong" w:cs="FangSong"/>
          <w:sz w:val="23"/>
          <w:szCs w:val="23"/>
          <w:spacing w:val="11"/>
        </w:rPr>
        <w:t xml:space="preserve"> </w:t>
      </w:r>
      <w:r>
        <w:rPr>
          <w:rFonts w:ascii="FangSong" w:hAnsi="FangSong" w:eastAsia="FangSong" w:cs="FangSong"/>
          <w:sz w:val="23"/>
          <w:szCs w:val="23"/>
          <w:spacing w:val="2"/>
        </w:rPr>
        <w:t>霖、晨歌等企业到访商务考察；国（境）外接待费0万元，共接待国（境）外0批次，0人次，</w:t>
      </w:r>
      <w:r>
        <w:rPr>
          <w:rFonts w:ascii="FangSong" w:hAnsi="FangSong" w:eastAsia="FangSong" w:cs="FangSong"/>
          <w:sz w:val="23"/>
          <w:szCs w:val="23"/>
          <w:spacing w:val="13"/>
        </w:rPr>
        <w:t xml:space="preserve"> </w:t>
      </w:r>
      <w:r>
        <w:rPr>
          <w:rFonts w:ascii="FangSong" w:hAnsi="FangSong" w:eastAsia="FangSong" w:cs="FangSong"/>
          <w:sz w:val="23"/>
          <w:szCs w:val="23"/>
          <w:spacing w:val="-1"/>
        </w:rPr>
        <w:t>主要是主要是本单位无国外接待支出。</w:t>
      </w:r>
    </w:p>
    <w:p>
      <w:pPr>
        <w:ind w:left="1721"/>
        <w:spacing w:before="122" w:line="228"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8"/>
          <w:position w:val="-1"/>
        </w:rPr>
        <w:t>十、其他重要事项情况说明</w:t>
      </w:r>
    </w:p>
    <w:p>
      <w:pPr>
        <w:ind w:left="1734"/>
        <w:spacing w:before="18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726"/>
        <w:spacing w:before="125" w:line="221" w:lineRule="auto"/>
        <w:rPr>
          <w:rFonts w:ascii="FangSong" w:hAnsi="FangSong" w:eastAsia="FangSong" w:cs="FangSong"/>
          <w:sz w:val="23"/>
          <w:szCs w:val="23"/>
        </w:rPr>
      </w:pPr>
      <w:r>
        <w:rPr>
          <w:rFonts w:ascii="FangSong" w:hAnsi="FangSong" w:eastAsia="FangSong" w:cs="FangSong"/>
          <w:sz w:val="23"/>
          <w:szCs w:val="23"/>
          <w:spacing w:val="-1"/>
        </w:rPr>
        <w:t>本部门无机关运行经费。</w:t>
      </w:r>
    </w:p>
    <w:p>
      <w:pPr>
        <w:ind w:left="1263" w:right="1223" w:firstLine="470"/>
        <w:spacing w:before="125" w:line="291" w:lineRule="auto"/>
        <w:rPr>
          <w:rFonts w:ascii="FangSong" w:hAnsi="FangSong" w:eastAsia="FangSong" w:cs="FangSong"/>
          <w:sz w:val="23"/>
          <w:szCs w:val="23"/>
        </w:rPr>
      </w:pPr>
      <w:r>
        <w:rPr>
          <w:rFonts w:ascii="SimHei" w:hAnsi="SimHei" w:eastAsia="SimHei" w:cs="SimHei"/>
          <w:sz w:val="23"/>
          <w:szCs w:val="23"/>
          <w:spacing w:val="2"/>
        </w:rPr>
        <w:t>（二）政府采购情况说明</w:t>
      </w:r>
      <w:r>
        <w:rPr>
          <w:rFonts w:ascii="FangSong" w:hAnsi="FangSong" w:eastAsia="FangSong" w:cs="FangSong"/>
          <w:sz w:val="23"/>
          <w:szCs w:val="23"/>
          <w:spacing w:val="2"/>
        </w:rPr>
        <w:t>2024年度政府采购支出总额42.04万元，其中：政府采购货物支</w:t>
      </w:r>
      <w:r>
        <w:rPr>
          <w:rFonts w:ascii="FangSong" w:hAnsi="FangSong" w:eastAsia="FangSong" w:cs="FangSong"/>
          <w:sz w:val="23"/>
          <w:szCs w:val="23"/>
        </w:rPr>
        <w:t xml:space="preserve"> </w:t>
      </w:r>
      <w:r>
        <w:rPr>
          <w:rFonts w:ascii="FangSong" w:hAnsi="FangSong" w:eastAsia="FangSong" w:cs="FangSong"/>
          <w:sz w:val="23"/>
          <w:szCs w:val="23"/>
          <w:spacing w:val="5"/>
        </w:rPr>
        <w:t>出1.01万元、政府采购工程支出0万元、政府采购服务支出41.</w:t>
      </w:r>
      <w:r>
        <w:rPr>
          <w:rFonts w:ascii="FangSong" w:hAnsi="FangSong" w:eastAsia="FangSong" w:cs="FangSong"/>
          <w:sz w:val="23"/>
          <w:szCs w:val="23"/>
          <w:spacing w:val="4"/>
        </w:rPr>
        <w:t>03万元。政府采购授予中小企</w:t>
      </w:r>
      <w:r>
        <w:rPr>
          <w:rFonts w:ascii="FangSong" w:hAnsi="FangSong" w:eastAsia="FangSong" w:cs="FangSong"/>
          <w:sz w:val="23"/>
          <w:szCs w:val="23"/>
        </w:rPr>
        <w:t xml:space="preserve"> </w:t>
      </w:r>
      <w:r>
        <w:rPr>
          <w:rFonts w:ascii="FangSong" w:hAnsi="FangSong" w:eastAsia="FangSong" w:cs="FangSong"/>
          <w:sz w:val="23"/>
          <w:szCs w:val="23"/>
        </w:rPr>
        <w:t>业合同金额0万元。其中：授予小微企业合同金额0万</w:t>
      </w:r>
      <w:r>
        <w:rPr>
          <w:rFonts w:ascii="FangSong" w:hAnsi="FangSong" w:eastAsia="FangSong" w:cs="FangSong"/>
          <w:sz w:val="23"/>
          <w:szCs w:val="23"/>
          <w:spacing w:val="-1"/>
        </w:rPr>
        <w:t>元。</w:t>
      </w:r>
    </w:p>
    <w:p>
      <w:pPr>
        <w:ind w:left="1734"/>
        <w:spacing w:before="123"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725"/>
        <w:spacing w:before="135" w:line="220" w:lineRule="auto"/>
        <w:rPr>
          <w:rFonts w:ascii="FangSong" w:hAnsi="FangSong" w:eastAsia="FangSong" w:cs="FangSong"/>
          <w:sz w:val="23"/>
          <w:szCs w:val="23"/>
        </w:rPr>
      </w:pPr>
      <w:r>
        <w:rPr>
          <w:rFonts w:ascii="FangSong" w:hAnsi="FangSong" w:eastAsia="FangSong" w:cs="FangSong"/>
          <w:sz w:val="23"/>
          <w:szCs w:val="23"/>
          <w:spacing w:val="-3"/>
        </w:rPr>
        <w:t>截至2024年12月31</w:t>
      </w:r>
      <w:r>
        <w:rPr>
          <w:rFonts w:ascii="FangSong" w:hAnsi="FangSong" w:eastAsia="FangSong" w:cs="FangSong"/>
          <w:sz w:val="23"/>
          <w:szCs w:val="23"/>
          <w:spacing w:val="-34"/>
        </w:rPr>
        <w:t xml:space="preserve"> </w:t>
      </w:r>
      <w:r>
        <w:rPr>
          <w:rFonts w:ascii="FangSong" w:hAnsi="FangSong" w:eastAsia="FangSong" w:cs="FangSong"/>
          <w:sz w:val="23"/>
          <w:szCs w:val="23"/>
          <w:spacing w:val="-3"/>
        </w:rPr>
        <w:t>日，本部门（单位）共有车辆0辆。</w:t>
      </w:r>
    </w:p>
    <w:p>
      <w:pPr>
        <w:ind w:left="1734"/>
        <w:spacing w:before="127"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23"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4" w:right="1223" w:hanging="5"/>
        <w:spacing w:before="136" w:line="321" w:lineRule="auto"/>
        <w:jc w:val="both"/>
        <w:rPr>
          <w:rFonts w:ascii="FangSong" w:hAnsi="FangSong" w:eastAsia="FangSong" w:cs="FangSong"/>
          <w:sz w:val="23"/>
          <w:szCs w:val="23"/>
        </w:rPr>
      </w:pPr>
      <w:r>
        <w:rPr>
          <w:rFonts w:ascii="FangSong" w:hAnsi="FangSong" w:eastAsia="FangSong" w:cs="FangSong"/>
          <w:sz w:val="23"/>
          <w:szCs w:val="23"/>
          <w:spacing w:val="4"/>
        </w:rPr>
        <w:t>2024年二级项目绩效自评个数19个，涉及资金382.48万元：1个项目自评</w:t>
      </w:r>
      <w:r>
        <w:rPr>
          <w:rFonts w:ascii="FangSong" w:hAnsi="FangSong" w:eastAsia="FangSong" w:cs="FangSong"/>
          <w:sz w:val="23"/>
          <w:szCs w:val="23"/>
          <w:spacing w:val="3"/>
        </w:rPr>
        <w:t>等级为“优</w:t>
      </w:r>
      <w:r>
        <w:rPr>
          <w:rFonts w:ascii="FangSong" w:hAnsi="FangSong" w:eastAsia="FangSong" w:cs="FangSong"/>
          <w:sz w:val="23"/>
          <w:szCs w:val="23"/>
          <w:spacing w:val="-79"/>
        </w:rPr>
        <w:t xml:space="preserve"> </w:t>
      </w:r>
      <w:r>
        <w:rPr>
          <w:rFonts w:ascii="FangSong" w:hAnsi="FangSong" w:eastAsia="FangSong" w:cs="FangSong"/>
          <w:sz w:val="23"/>
          <w:szCs w:val="23"/>
          <w:spacing w:val="3"/>
        </w:rPr>
        <w:t>”，2个</w:t>
      </w:r>
      <w:r>
        <w:rPr>
          <w:rFonts w:ascii="FangSong" w:hAnsi="FangSong" w:eastAsia="FangSong" w:cs="FangSong"/>
          <w:sz w:val="23"/>
          <w:szCs w:val="23"/>
        </w:rPr>
        <w:t xml:space="preserve"> </w:t>
      </w:r>
      <w:r>
        <w:rPr>
          <w:rFonts w:ascii="FangSong" w:hAnsi="FangSong" w:eastAsia="FangSong" w:cs="FangSong"/>
          <w:sz w:val="23"/>
          <w:szCs w:val="23"/>
          <w:spacing w:val="-1"/>
        </w:rPr>
        <w:t>项目自评等级为“</w:t>
      </w:r>
      <w:r>
        <w:rPr>
          <w:rFonts w:ascii="FangSong" w:hAnsi="FangSong" w:eastAsia="FangSong" w:cs="FangSong"/>
          <w:sz w:val="23"/>
          <w:szCs w:val="23"/>
          <w:spacing w:val="-58"/>
        </w:rPr>
        <w:t xml:space="preserve"> </w:t>
      </w:r>
      <w:r>
        <w:rPr>
          <w:rFonts w:ascii="FangSong" w:hAnsi="FangSong" w:eastAsia="FangSong" w:cs="FangSong"/>
          <w:sz w:val="23"/>
          <w:szCs w:val="23"/>
          <w:spacing w:val="-1"/>
        </w:rPr>
        <w:t>中</w:t>
      </w:r>
      <w:r>
        <w:rPr>
          <w:rFonts w:ascii="FangSong" w:hAnsi="FangSong" w:eastAsia="FangSong" w:cs="FangSong"/>
          <w:sz w:val="23"/>
          <w:szCs w:val="23"/>
          <w:spacing w:val="-79"/>
        </w:rPr>
        <w:t xml:space="preserve"> </w:t>
      </w:r>
      <w:r>
        <w:rPr>
          <w:rFonts w:ascii="FangSong" w:hAnsi="FangSong" w:eastAsia="FangSong" w:cs="FangSong"/>
          <w:sz w:val="23"/>
          <w:szCs w:val="23"/>
          <w:spacing w:val="-1"/>
        </w:rPr>
        <w:t>”，16个项目自评等级为“差</w:t>
      </w:r>
      <w:r>
        <w:rPr>
          <w:rFonts w:ascii="FangSong" w:hAnsi="FangSong" w:eastAsia="FangSong" w:cs="FangSong"/>
          <w:sz w:val="23"/>
          <w:szCs w:val="23"/>
          <w:spacing w:val="-79"/>
        </w:rPr>
        <w:t xml:space="preserve"> </w:t>
      </w:r>
      <w:r>
        <w:rPr>
          <w:rFonts w:ascii="FangSong" w:hAnsi="FangSong" w:eastAsia="FangSong" w:cs="FangSong"/>
          <w:sz w:val="23"/>
          <w:szCs w:val="23"/>
          <w:spacing w:val="-1"/>
        </w:rPr>
        <w:t>”。对于自评结果为“</w:t>
      </w:r>
      <w:r>
        <w:rPr>
          <w:rFonts w:ascii="FangSong" w:hAnsi="FangSong" w:eastAsia="FangSong" w:cs="FangSong"/>
          <w:sz w:val="23"/>
          <w:szCs w:val="23"/>
          <w:spacing w:val="-65"/>
        </w:rPr>
        <w:t xml:space="preserve"> </w:t>
      </w:r>
      <w:r>
        <w:rPr>
          <w:rFonts w:ascii="FangSong" w:hAnsi="FangSong" w:eastAsia="FangSong" w:cs="FangSong"/>
          <w:sz w:val="23"/>
          <w:szCs w:val="23"/>
          <w:spacing w:val="-1"/>
        </w:rPr>
        <w:t>中</w:t>
      </w:r>
      <w:r>
        <w:rPr>
          <w:rFonts w:ascii="FangSong" w:hAnsi="FangSong" w:eastAsia="FangSong" w:cs="FangSong"/>
          <w:sz w:val="23"/>
          <w:szCs w:val="23"/>
          <w:spacing w:val="-79"/>
        </w:rPr>
        <w:t xml:space="preserve"> </w:t>
      </w:r>
      <w:r>
        <w:rPr>
          <w:rFonts w:ascii="FangSong" w:hAnsi="FangSong" w:eastAsia="FangSong" w:cs="FangSong"/>
          <w:sz w:val="23"/>
          <w:szCs w:val="23"/>
          <w:spacing w:val="-1"/>
        </w:rPr>
        <w:t>”和“差</w:t>
      </w:r>
      <w:r>
        <w:rPr>
          <w:rFonts w:ascii="FangSong" w:hAnsi="FangSong" w:eastAsia="FangSong" w:cs="FangSong"/>
          <w:sz w:val="23"/>
          <w:szCs w:val="23"/>
          <w:spacing w:val="-79"/>
        </w:rPr>
        <w:t xml:space="preserve"> </w:t>
      </w:r>
      <w:r>
        <w:rPr>
          <w:rFonts w:ascii="FangSong" w:hAnsi="FangSong" w:eastAsia="FangSong" w:cs="FangSong"/>
          <w:sz w:val="23"/>
          <w:szCs w:val="23"/>
          <w:spacing w:val="-1"/>
        </w:rPr>
        <w:t>”的项</w:t>
      </w:r>
      <w:r>
        <w:rPr>
          <w:rFonts w:ascii="FangSong" w:hAnsi="FangSong" w:eastAsia="FangSong" w:cs="FangSong"/>
          <w:sz w:val="23"/>
          <w:szCs w:val="23"/>
        </w:rPr>
        <w:t xml:space="preserve"> </w:t>
      </w:r>
      <w:r>
        <w:rPr>
          <w:rFonts w:ascii="FangSong" w:hAnsi="FangSong" w:eastAsia="FangSong" w:cs="FangSong"/>
          <w:sz w:val="23"/>
          <w:szCs w:val="23"/>
        </w:rPr>
        <w:t>目，采取的改进管理措施为结合以往经验及实际工作，提高项目预算准确率。</w:t>
      </w:r>
    </w:p>
    <w:p>
      <w:pPr>
        <w:ind w:left="1266" w:right="7768" w:firstLine="454"/>
        <w:spacing w:before="13" w:line="323"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spacing w:val="5"/>
        </w:rPr>
        <w:t xml:space="preserve"> </w:t>
      </w:r>
      <w:r>
        <w:rPr>
          <w:rFonts w:ascii="FangSong" w:hAnsi="FangSong" w:eastAsia="FangSong" w:cs="FangSong"/>
          <w:sz w:val="23"/>
          <w:szCs w:val="23"/>
        </w:rPr>
        <w:t>无</w:t>
      </w:r>
    </w:p>
    <w:p>
      <w:pPr>
        <w:spacing w:line="323" w:lineRule="auto"/>
        <w:sectPr>
          <w:headerReference w:type="default" r:id="rId34"/>
          <w:footerReference w:type="default" r:id="rId35"/>
          <w:pgSz w:w="11900" w:h="16840"/>
          <w:pgMar w:top="642" w:right="0" w:bottom="340" w:left="0" w:header="326" w:footer="93"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7"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4"/>
        </w:rPr>
        <w:t xml:space="preserve"> </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rPr>
        <w:t xml:space="preserve"> </w:t>
      </w:r>
      <w:r>
        <w:rPr>
          <w:rFonts w:ascii="FangSong" w:hAnsi="FangSong" w:eastAsia="FangSong" w:cs="FangSong"/>
          <w:sz w:val="23"/>
          <w:szCs w:val="23"/>
          <w:spacing w:val="-1"/>
        </w:rPr>
        <w:t>入、存款利息收入等。</w:t>
      </w:r>
    </w:p>
    <w:p>
      <w:pPr>
        <w:ind w:left="1267" w:right="12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 xml:space="preserve"> </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1263" w:right="12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9"/>
        </w:rPr>
        <w:t xml:space="preserve"> </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6"/>
        </w:rPr>
        <w:t xml:space="preserve"> </w:t>
      </w:r>
      <w:r>
        <w:rPr>
          <w:rFonts w:ascii="FangSong" w:hAnsi="FangSong" w:eastAsia="FangSong" w:cs="FangSong"/>
          <w:sz w:val="23"/>
          <w:szCs w:val="23"/>
          <w:spacing w:val="-2"/>
        </w:rPr>
        <w:t>政拨款结余的金额等。</w:t>
      </w:r>
    </w:p>
    <w:p>
      <w:pPr>
        <w:ind w:left="1268" w:right="12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12"/>
        </w:rPr>
        <w:t xml:space="preserve"> </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3"/>
        </w:rPr>
        <w:t xml:space="preserve"> </w:t>
      </w:r>
      <w:r>
        <w:rPr>
          <w:rFonts w:ascii="FangSong" w:hAnsi="FangSong" w:eastAsia="FangSong" w:cs="FangSong"/>
          <w:sz w:val="23"/>
          <w:szCs w:val="23"/>
          <w:spacing w:val="-20"/>
        </w:rPr>
        <w:t>出。</w:t>
      </w:r>
    </w:p>
    <w:p>
      <w:pPr>
        <w:ind w:left="12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4" w:right="12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rPr>
        <w:t xml:space="preserve"> </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10"/>
        </w:rPr>
        <w:t xml:space="preserve"> </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rPr>
        <w:t xml:space="preserve"> </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1"/>
        </w:rPr>
        <w:t xml:space="preserve"> </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spacing w:val="10"/>
        </w:rPr>
        <w:t xml:space="preserve"> </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1263" w:right="12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5"/>
        </w:rPr>
        <w:t xml:space="preserve"> </w:t>
      </w:r>
      <w:r>
        <w:rPr>
          <w:rFonts w:ascii="FangSong" w:hAnsi="FangSong" w:eastAsia="FangSong" w:cs="FangSong"/>
          <w:sz w:val="23"/>
          <w:szCs w:val="23"/>
          <w:spacing w:val="-3"/>
        </w:rPr>
        <w:t>用经费支出。</w:t>
      </w:r>
    </w:p>
    <w:p>
      <w:pPr>
        <w:ind w:left="1266"/>
        <w:spacing w:before="163" w:line="226" w:lineRule="auto"/>
        <w:rPr>
          <w:rFonts w:ascii="FangSong" w:hAnsi="FangSong" w:eastAsia="FangSong" w:cs="FangSong"/>
          <w:sz w:val="23"/>
          <w:szCs w:val="23"/>
        </w:rPr>
      </w:pPr>
      <w:r>
        <w:rPr>
          <w:rFonts w:ascii="FangSong" w:hAnsi="FangSong" w:eastAsia="FangSong" w:cs="FangSong"/>
          <w:sz w:val="23"/>
          <w:szCs w:val="23"/>
        </w:rPr>
        <w:t>无</w:t>
      </w:r>
    </w:p>
    <w:p>
      <w:pPr>
        <w:ind w:left="5217"/>
        <w:spacing w:before="148" w:line="226" w:lineRule="exact"/>
        <w:outlineLvl w:val="0"/>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headerReference w:type="default" r:id="rId36"/>
          <w:footerReference w:type="default" r:id="rId37"/>
          <w:pgSz w:w="11900" w:h="16840"/>
          <w:pgMar w:top="642" w:right="0" w:bottom="340" w:left="0" w:header="326" w:footer="91" w:gutter="0"/>
        </w:sectPr>
        <w:rPr>
          <w:rFonts w:ascii="Microsoft YaHei" w:hAnsi="Microsoft YaHei" w:eastAsia="Microsoft YaHei" w:cs="Microsoft YaHei"/>
          <w:sz w:val="22"/>
          <w:szCs w:val="22"/>
        </w:rPr>
      </w:pPr>
    </w:p>
    <w:p>
      <w:pPr>
        <w:pStyle w:val="BodyText"/>
        <w:spacing w:line="277" w:lineRule="auto"/>
        <w:rPr/>
      </w:pPr>
      <w:r/>
    </w:p>
    <w:p>
      <w:pPr>
        <w:pStyle w:val="BodyText"/>
        <w:spacing w:line="278" w:lineRule="auto"/>
        <w:rPr/>
      </w:pPr>
      <w:r/>
    </w:p>
    <w:p>
      <w:pPr>
        <w:ind w:firstLine="2643"/>
        <w:spacing w:line="11093" w:lineRule="exact"/>
        <w:rPr/>
      </w:pPr>
      <w:r>
        <w:pict>
          <v:shape id="_x0000_s296" style="position:absolute;margin-left:86.92pt;margin-top:472.067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pict>
          <v:shape id="_x0000_s298" style="position:absolute;margin-left:391.92pt;margin-top:228.067pt;mso-position-vertical-relative:text;mso-position-horizontal-relative:text;width:119.4pt;height:18.85pt;z-index:251659264;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15293" cy="7043795"/>
            <wp:effectExtent l="0" t="0" r="0" b="0"/>
            <wp:docPr id="2" name="IM 2"/>
            <wp:cNvGraphicFramePr/>
            <a:graphic>
              <a:graphicData uri="http://schemas.openxmlformats.org/drawingml/2006/picture">
                <pic:pic>
                  <pic:nvPicPr>
                    <pic:cNvPr id="2" name="IM 2"/>
                    <pic:cNvPicPr/>
                  </pic:nvPicPr>
                  <pic:blipFill>
                    <a:blip r:embed="rId40"/>
                    <a:stretch>
                      <a:fillRect/>
                    </a:stretch>
                  </pic:blipFill>
                  <pic:spPr>
                    <a:xfrm rot="0">
                      <a:off x="0" y="0"/>
                      <a:ext cx="4215293" cy="7043795"/>
                    </a:xfrm>
                    <a:prstGeom prst="rect">
                      <a:avLst/>
                    </a:prstGeom>
                  </pic:spPr>
                </pic:pic>
              </a:graphicData>
            </a:graphic>
          </wp:inline>
        </w:drawing>
      </w:r>
    </w:p>
    <w:p>
      <w:pPr>
        <w:spacing w:line="11093" w:lineRule="exact"/>
        <w:sectPr>
          <w:headerReference w:type="default" r:id="rId38"/>
          <w:footerReference w:type="default" r:id="rId39"/>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300" style="position:absolute;margin-left:391.92pt;margin-top:228.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pict>
          <v:shape id="_x0000_s302" style="position:absolute;margin-left:86.92pt;margin-top:472.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4" name="IM 4"/>
            <wp:cNvGraphicFramePr/>
            <a:graphic>
              <a:graphicData uri="http://schemas.openxmlformats.org/drawingml/2006/picture">
                <pic:pic>
                  <pic:nvPicPr>
                    <pic:cNvPr id="4" name="IM 4"/>
                    <pic:cNvPicPr/>
                  </pic:nvPicPr>
                  <pic:blipFill>
                    <a:blip r:embed="rId42"/>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4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43"/>
        <w:spacing w:line="11093" w:lineRule="exact"/>
        <w:rPr/>
      </w:pPr>
      <w:r>
        <w:pict>
          <v:shape id="_x0000_s304" style="position:absolute;margin-left:391.92pt;margin-top:228.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pict>
          <v:shape id="_x0000_s306" style="position:absolute;margin-left:86.92pt;margin-top:472.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15293" cy="7043795"/>
            <wp:effectExtent l="0" t="0" r="0" b="0"/>
            <wp:docPr id="6" name="IM 6"/>
            <wp:cNvGraphicFramePr/>
            <a:graphic>
              <a:graphicData uri="http://schemas.openxmlformats.org/drawingml/2006/picture">
                <pic:pic>
                  <pic:nvPicPr>
                    <pic:cNvPr id="6" name="IM 6"/>
                    <pic:cNvPicPr/>
                  </pic:nvPicPr>
                  <pic:blipFill>
                    <a:blip r:embed="rId44"/>
                    <a:stretch>
                      <a:fillRect/>
                    </a:stretch>
                  </pic:blipFill>
                  <pic:spPr>
                    <a:xfrm rot="0">
                      <a:off x="0" y="0"/>
                      <a:ext cx="4215293" cy="7043795"/>
                    </a:xfrm>
                    <a:prstGeom prst="rect">
                      <a:avLst/>
                    </a:prstGeom>
                  </pic:spPr>
                </pic:pic>
              </a:graphicData>
            </a:graphic>
          </wp:inline>
        </w:drawing>
      </w:r>
    </w:p>
    <w:p>
      <w:pPr>
        <w:spacing w:line="11093" w:lineRule="exact"/>
        <w:sectPr>
          <w:footerReference w:type="default" r:id="rId43"/>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308" style="position:absolute;margin-left:391.92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310" style="position:absolute;margin-left:86.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8" name="IM 8"/>
            <wp:cNvGraphicFramePr/>
            <a:graphic>
              <a:graphicData uri="http://schemas.openxmlformats.org/drawingml/2006/picture">
                <pic:pic>
                  <pic:nvPicPr>
                    <pic:cNvPr id="8" name="IM 8"/>
                    <pic:cNvPicPr/>
                  </pic:nvPicPr>
                  <pic:blipFill>
                    <a:blip r:embed="rId46"/>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45"/>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093" w:lineRule="exact"/>
        <w:rPr/>
      </w:pPr>
      <w:r>
        <w:pict>
          <v:shape id="_x0000_s312" style="position:absolute;margin-left:391.92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314" style="position:absolute;margin-left:86.92pt;margin-top:472.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01562" cy="7043795"/>
            <wp:effectExtent l="0" t="0" r="0" b="0"/>
            <wp:docPr id="10" name="IM 10"/>
            <wp:cNvGraphicFramePr/>
            <a:graphic>
              <a:graphicData uri="http://schemas.openxmlformats.org/drawingml/2006/picture">
                <pic:pic>
                  <pic:nvPicPr>
                    <pic:cNvPr id="10" name="IM 10"/>
                    <pic:cNvPicPr/>
                  </pic:nvPicPr>
                  <pic:blipFill>
                    <a:blip r:embed="rId48"/>
                    <a:stretch>
                      <a:fillRect/>
                    </a:stretch>
                  </pic:blipFill>
                  <pic:spPr>
                    <a:xfrm rot="0">
                      <a:off x="0" y="0"/>
                      <a:ext cx="4201562" cy="7043795"/>
                    </a:xfrm>
                    <a:prstGeom prst="rect">
                      <a:avLst/>
                    </a:prstGeom>
                  </pic:spPr>
                </pic:pic>
              </a:graphicData>
            </a:graphic>
          </wp:inline>
        </w:drawing>
      </w:r>
    </w:p>
    <w:p>
      <w:pPr>
        <w:spacing w:line="11093" w:lineRule="exact"/>
        <w:sectPr>
          <w:footerReference w:type="default" r:id="rId47"/>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316" style="position:absolute;margin-left:391.92pt;margin-top:228.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318"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12" name="IM 12"/>
            <wp:cNvGraphicFramePr/>
            <a:graphic>
              <a:graphicData uri="http://schemas.openxmlformats.org/drawingml/2006/picture">
                <pic:pic>
                  <pic:nvPicPr>
                    <pic:cNvPr id="12" name="IM 12"/>
                    <pic:cNvPicPr/>
                  </pic:nvPicPr>
                  <pic:blipFill>
                    <a:blip r:embed="rId50"/>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49"/>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643"/>
        <w:spacing w:line="11309" w:lineRule="exact"/>
        <w:rPr/>
      </w:pPr>
      <w:r>
        <w:pict>
          <v:shape id="_x0000_s320" style="position:absolute;margin-left:391.92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322" style="position:absolute;margin-left:86.92pt;margin-top:472.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15293" cy="7181101"/>
            <wp:effectExtent l="0" t="0" r="0" b="0"/>
            <wp:docPr id="14" name="IM 14"/>
            <wp:cNvGraphicFramePr/>
            <a:graphic>
              <a:graphicData uri="http://schemas.openxmlformats.org/drawingml/2006/picture">
                <pic:pic>
                  <pic:nvPicPr>
                    <pic:cNvPr id="14" name="IM 14"/>
                    <pic:cNvPicPr/>
                  </pic:nvPicPr>
                  <pic:blipFill>
                    <a:blip r:embed="rId52"/>
                    <a:stretch>
                      <a:fillRect/>
                    </a:stretch>
                  </pic:blipFill>
                  <pic:spPr>
                    <a:xfrm rot="0">
                      <a:off x="0" y="0"/>
                      <a:ext cx="4215293" cy="7181101"/>
                    </a:xfrm>
                    <a:prstGeom prst="rect">
                      <a:avLst/>
                    </a:prstGeom>
                  </pic:spPr>
                </pic:pic>
              </a:graphicData>
            </a:graphic>
          </wp:inline>
        </w:drawing>
      </w:r>
    </w:p>
    <w:p>
      <w:pPr>
        <w:spacing w:line="11309" w:lineRule="exact"/>
        <w:sectPr>
          <w:footerReference w:type="default" r:id="rId5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093" w:lineRule="exact"/>
        <w:rPr/>
      </w:pPr>
      <w:r>
        <w:pict>
          <v:shape id="_x0000_s324" style="position:absolute;margin-left:391.92pt;margin-top:228.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326" style="position:absolute;margin-left:86.92pt;margin-top:472.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4201562" cy="7043795"/>
            <wp:effectExtent l="0" t="0" r="0" b="0"/>
            <wp:docPr id="16" name="IM 16"/>
            <wp:cNvGraphicFramePr/>
            <a:graphic>
              <a:graphicData uri="http://schemas.openxmlformats.org/drawingml/2006/picture">
                <pic:pic>
                  <pic:nvPicPr>
                    <pic:cNvPr id="16" name="IM 16"/>
                    <pic:cNvPicPr/>
                  </pic:nvPicPr>
                  <pic:blipFill>
                    <a:blip r:embed="rId54"/>
                    <a:stretch>
                      <a:fillRect/>
                    </a:stretch>
                  </pic:blipFill>
                  <pic:spPr>
                    <a:xfrm rot="0">
                      <a:off x="0" y="0"/>
                      <a:ext cx="4201562" cy="7043795"/>
                    </a:xfrm>
                    <a:prstGeom prst="rect">
                      <a:avLst/>
                    </a:prstGeom>
                  </pic:spPr>
                </pic:pic>
              </a:graphicData>
            </a:graphic>
          </wp:inline>
        </w:drawing>
      </w:r>
    </w:p>
    <w:p>
      <w:pPr>
        <w:spacing w:line="11093" w:lineRule="exact"/>
        <w:sectPr>
          <w:footerReference w:type="default" r:id="rId53"/>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43"/>
        <w:spacing w:line="11309" w:lineRule="exact"/>
        <w:rPr/>
      </w:pPr>
      <w:r>
        <w:pict>
          <v:shape id="_x0000_s328" style="position:absolute;margin-left:391.92pt;margin-top:228.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330" style="position:absolute;margin-left:86.92pt;margin-top:472.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15293" cy="7181101"/>
            <wp:effectExtent l="0" t="0" r="0" b="0"/>
            <wp:docPr id="18" name="IM 18"/>
            <wp:cNvGraphicFramePr/>
            <a:graphic>
              <a:graphicData uri="http://schemas.openxmlformats.org/drawingml/2006/picture">
                <pic:pic>
                  <pic:nvPicPr>
                    <pic:cNvPr id="18" name="IM 18"/>
                    <pic:cNvPicPr/>
                  </pic:nvPicPr>
                  <pic:blipFill>
                    <a:blip r:embed="rId56"/>
                    <a:stretch>
                      <a:fillRect/>
                    </a:stretch>
                  </pic:blipFill>
                  <pic:spPr>
                    <a:xfrm rot="0">
                      <a:off x="0" y="0"/>
                      <a:ext cx="4215293" cy="7181101"/>
                    </a:xfrm>
                    <a:prstGeom prst="rect">
                      <a:avLst/>
                    </a:prstGeom>
                  </pic:spPr>
                </pic:pic>
              </a:graphicData>
            </a:graphic>
          </wp:inline>
        </w:drawing>
      </w:r>
    </w:p>
    <w:p>
      <w:pPr>
        <w:spacing w:line="11309" w:lineRule="exact"/>
        <w:sectPr>
          <w:footerReference w:type="default" r:id="rId55"/>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332" style="position:absolute;margin-left:391.92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334" style="position:absolute;margin-left:86.92pt;margin-top:472.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20" name="IM 20"/>
            <wp:cNvGraphicFramePr/>
            <a:graphic>
              <a:graphicData uri="http://schemas.openxmlformats.org/drawingml/2006/picture">
                <pic:pic>
                  <pic:nvPicPr>
                    <pic:cNvPr id="20" name="IM 20"/>
                    <pic:cNvPicPr/>
                  </pic:nvPicPr>
                  <pic:blipFill>
                    <a:blip r:embed="rId58"/>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57"/>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78"/>
        <w:spacing w:line="10833" w:lineRule="exact"/>
        <w:rPr/>
      </w:pPr>
      <w:r>
        <w:pict>
          <v:shape id="_x0000_s336" style="position:absolute;margin-left:391.92pt;margin-top:228.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338" style="position:absolute;margin-left:86.92pt;margin-top:472.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rPr>
          <w:position w:val="-216"/>
        </w:rPr>
        <w:drawing>
          <wp:inline distT="0" distB="0" distL="0" distR="0">
            <wp:extent cx="4297676" cy="6879028"/>
            <wp:effectExtent l="0" t="0" r="0" b="0"/>
            <wp:docPr id="22" name="IM 22"/>
            <wp:cNvGraphicFramePr/>
            <a:graphic>
              <a:graphicData uri="http://schemas.openxmlformats.org/drawingml/2006/picture">
                <pic:pic>
                  <pic:nvPicPr>
                    <pic:cNvPr id="22" name="IM 22"/>
                    <pic:cNvPicPr/>
                  </pic:nvPicPr>
                  <pic:blipFill>
                    <a:blip r:embed="rId60"/>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59"/>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43"/>
        <w:spacing w:line="11309" w:lineRule="exact"/>
        <w:rPr/>
      </w:pPr>
      <w:r>
        <w:pict>
          <v:shape id="_x0000_s340" style="position:absolute;margin-left:391.92pt;margin-top:228.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pict>
          <v:shape id="_x0000_s342" style="position:absolute;margin-left:86.92pt;margin-top:472.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15293" cy="7181101"/>
            <wp:effectExtent l="0" t="0" r="0" b="0"/>
            <wp:docPr id="24" name="IM 24"/>
            <wp:cNvGraphicFramePr/>
            <a:graphic>
              <a:graphicData uri="http://schemas.openxmlformats.org/drawingml/2006/picture">
                <pic:pic>
                  <pic:nvPicPr>
                    <pic:cNvPr id="24" name="IM 24"/>
                    <pic:cNvPicPr/>
                  </pic:nvPicPr>
                  <pic:blipFill>
                    <a:blip r:embed="rId62"/>
                    <a:stretch>
                      <a:fillRect/>
                    </a:stretch>
                  </pic:blipFill>
                  <pic:spPr>
                    <a:xfrm rot="0">
                      <a:off x="0" y="0"/>
                      <a:ext cx="4215293" cy="7181101"/>
                    </a:xfrm>
                    <a:prstGeom prst="rect">
                      <a:avLst/>
                    </a:prstGeom>
                  </pic:spPr>
                </pic:pic>
              </a:graphicData>
            </a:graphic>
          </wp:inline>
        </w:drawing>
      </w:r>
    </w:p>
    <w:p>
      <w:pPr>
        <w:spacing w:line="11309" w:lineRule="exact"/>
        <w:sectPr>
          <w:footerReference w:type="default" r:id="rId6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44" style="position:absolute;margin-left:391.92pt;margin-top:228.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346" style="position:absolute;margin-left:86.92pt;margin-top:472.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26" name="IM 26"/>
            <wp:cNvGraphicFramePr/>
            <a:graphic>
              <a:graphicData uri="http://schemas.openxmlformats.org/drawingml/2006/picture">
                <pic:pic>
                  <pic:nvPicPr>
                    <pic:cNvPr id="26" name="IM 26"/>
                    <pic:cNvPicPr/>
                  </pic:nvPicPr>
                  <pic:blipFill>
                    <a:blip r:embed="rId64"/>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63"/>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48" style="position:absolute;margin-left:391.92pt;margin-top:228.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350" style="position:absolute;margin-left:86.92pt;margin-top:472.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28" name="IM 28"/>
            <wp:cNvGraphicFramePr/>
            <a:graphic>
              <a:graphicData uri="http://schemas.openxmlformats.org/drawingml/2006/picture">
                <pic:pic>
                  <pic:nvPicPr>
                    <pic:cNvPr id="28" name="IM 28"/>
                    <pic:cNvPicPr/>
                  </pic:nvPicPr>
                  <pic:blipFill>
                    <a:blip r:embed="rId66"/>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65"/>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43"/>
        <w:spacing w:line="11309" w:lineRule="exact"/>
        <w:rPr/>
      </w:pPr>
      <w:r>
        <w:pict>
          <v:shape id="_x0000_s352" style="position:absolute;margin-left:391.92pt;margin-top:228.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354"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15293" cy="7181101"/>
            <wp:effectExtent l="0" t="0" r="0" b="0"/>
            <wp:docPr id="30" name="IM 30"/>
            <wp:cNvGraphicFramePr/>
            <a:graphic>
              <a:graphicData uri="http://schemas.openxmlformats.org/drawingml/2006/picture">
                <pic:pic>
                  <pic:nvPicPr>
                    <pic:cNvPr id="30" name="IM 30"/>
                    <pic:cNvPicPr/>
                  </pic:nvPicPr>
                  <pic:blipFill>
                    <a:blip r:embed="rId68"/>
                    <a:stretch>
                      <a:fillRect/>
                    </a:stretch>
                  </pic:blipFill>
                  <pic:spPr>
                    <a:xfrm rot="0">
                      <a:off x="0" y="0"/>
                      <a:ext cx="4215293" cy="7181101"/>
                    </a:xfrm>
                    <a:prstGeom prst="rect">
                      <a:avLst/>
                    </a:prstGeom>
                  </pic:spPr>
                </pic:pic>
              </a:graphicData>
            </a:graphic>
          </wp:inline>
        </w:drawing>
      </w:r>
    </w:p>
    <w:p>
      <w:pPr>
        <w:spacing w:line="11309" w:lineRule="exact"/>
        <w:sectPr>
          <w:footerReference w:type="default" r:id="rId67"/>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56" style="position:absolute;margin-left:86.92pt;margin-top:472.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358" style="position:absolute;margin-left:391.92pt;margin-top:228.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32" name="IM 32"/>
            <wp:cNvGraphicFramePr/>
            <a:graphic>
              <a:graphicData uri="http://schemas.openxmlformats.org/drawingml/2006/picture">
                <pic:pic>
                  <pic:nvPicPr>
                    <pic:cNvPr id="32" name="IM 32"/>
                    <pic:cNvPicPr/>
                  </pic:nvPicPr>
                  <pic:blipFill>
                    <a:blip r:embed="rId70"/>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69"/>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60" style="position:absolute;margin-left:391.92pt;margin-top:228.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362" style="position:absolute;margin-left:86.92pt;margin-top:472.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34" name="IM 34"/>
            <wp:cNvGraphicFramePr/>
            <a:graphic>
              <a:graphicData uri="http://schemas.openxmlformats.org/drawingml/2006/picture">
                <pic:pic>
                  <pic:nvPicPr>
                    <pic:cNvPr id="34" name="IM 34"/>
                    <pic:cNvPicPr/>
                  </pic:nvPicPr>
                  <pic:blipFill>
                    <a:blip r:embed="rId72"/>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71"/>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64" style="position:absolute;margin-left:86.92pt;margin-top:472.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366" style="position:absolute;margin-left:391.92pt;margin-top:228.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36" name="IM 36"/>
            <wp:cNvGraphicFramePr/>
            <a:graphic>
              <a:graphicData uri="http://schemas.openxmlformats.org/drawingml/2006/picture">
                <pic:pic>
                  <pic:nvPicPr>
                    <pic:cNvPr id="36" name="IM 36"/>
                    <pic:cNvPicPr/>
                  </pic:nvPicPr>
                  <pic:blipFill>
                    <a:blip r:embed="rId74"/>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73"/>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654"/>
        <w:spacing w:line="11309" w:lineRule="exact"/>
        <w:rPr/>
      </w:pPr>
      <w:r>
        <w:pict>
          <v:shape id="_x0000_s368" style="position:absolute;margin-left:391.92pt;margin-top:228.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370" style="position:absolute;margin-left:86.92pt;margin-top:472.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rPr>
          <w:position w:val="-226"/>
        </w:rPr>
        <w:drawing>
          <wp:inline distT="0" distB="0" distL="0" distR="0">
            <wp:extent cx="4201562" cy="7181101"/>
            <wp:effectExtent l="0" t="0" r="0" b="0"/>
            <wp:docPr id="38" name="IM 38"/>
            <wp:cNvGraphicFramePr/>
            <a:graphic>
              <a:graphicData uri="http://schemas.openxmlformats.org/drawingml/2006/picture">
                <pic:pic>
                  <pic:nvPicPr>
                    <pic:cNvPr id="38" name="IM 38"/>
                    <pic:cNvPicPr/>
                  </pic:nvPicPr>
                  <pic:blipFill>
                    <a:blip r:embed="rId76"/>
                    <a:stretch>
                      <a:fillRect/>
                    </a:stretch>
                  </pic:blipFill>
                  <pic:spPr>
                    <a:xfrm rot="0">
                      <a:off x="0" y="0"/>
                      <a:ext cx="4201562" cy="7181101"/>
                    </a:xfrm>
                    <a:prstGeom prst="rect">
                      <a:avLst/>
                    </a:prstGeom>
                  </pic:spPr>
                </pic:pic>
              </a:graphicData>
            </a:graphic>
          </wp:inline>
        </w:drawing>
      </w:r>
    </w:p>
    <w:sectPr>
      <w:footerReference w:type="default" r:id="rId75"/>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160" style="position:absolute;margin-left:-13.08pt;margin-top:28.7862pt;mso-position-vertical-relative:text;mso-position-horizontal-relative:text;width:119.4pt;height:18.85pt;z-index:-251570176;rotation:330;" fillcolor="#404040" filled="true" stroked="false" type="#_x0000_t136">
          <v:fill opacity="0.400000"/>
          <v:textpath style="font-family:&quot;STSong&quot;;font-size:20;v-text-kern:t;mso-text-shadow:auto" string="仅供内部审核"/>
        </v:shape>
      </w:pict>
    </w:r>
    <w:r>
      <w:pict>
        <v:shape id="PowerPlusWaterMarkObject162" style="position:absolute;margin-left:312.92pt;margin-top:45.105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86.92pt;margin-top:287.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638.92pt;margin-top:45.1055pt;mso-position-vertical-relative:page;mso-position-horizontal-relative:page;width:119.4pt;height:18.85pt;z-index:-251571200;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45.0434pt;margin-top:406.395pt;mso-position-vertical-relative:page;mso-position-horizontal-relative:page;width:609.35pt;height:22.25pt;z-index:-251576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70" style="position:absolute;margin-left:280.957pt;margin-top:406.395pt;mso-position-vertical-relative:page;mso-position-horizontal-relative:page;width:609.35pt;height:22.25pt;z-index:-25157427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72" style="position:absolute;margin-left:638.92pt;margin-top:529.106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_x0000_s174" style="position:absolute;margin-left:30pt;margin-top:29.5pt;mso-position-vertical-relative:page;mso-position-horizontal-relative:page;width:782pt;height:1pt;z-index:-251573248;" o:allowincell="f" filled="false" strokecolor="#646464" strokeweight="1.00pt" coordsize="15640,20" coordorigin="0,0" path="m0,10l1564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176" style="position:absolute;margin-left:-13.08pt;margin-top:28.7862pt;mso-position-vertical-relative:text;mso-position-horizontal-relative:text;width:119.4pt;height:18.85pt;z-index:-251561984;rotation:330;" fillcolor="#404040" filled="true" stroked="false" type="#_x0000_t136">
          <v:fill opacity="0.400000"/>
          <v:textpath style="font-family:&quot;STSong&quot;;font-size:20;v-text-kern:t;mso-text-shadow:auto" string="仅供内部审核"/>
        </v:shape>
      </w:pict>
    </w:r>
    <w:r>
      <w:pict>
        <v:shape id="PowerPlusWaterMarkObject178" style="position:absolute;margin-left:312.92pt;margin-top:45.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86.92pt;margin-top:287.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638.92pt;margin-top:45.1055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45.0434pt;margin-top:406.395pt;mso-position-vertical-relative:page;mso-position-horizontal-relative:page;width:609.35pt;height:22.25pt;z-index:-25156710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6" style="position:absolute;margin-left:280.957pt;margin-top:406.395pt;mso-position-vertical-relative:page;mso-position-horizontal-relative:page;width:609.35pt;height:22.25pt;z-index:-25156915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88" style="position:absolute;margin-left:638.92pt;margin-top:529.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_x0000_s190" style="position:absolute;margin-left:30pt;margin-top:29.5pt;mso-position-vertical-relative:page;mso-position-horizontal-relative:page;width:782pt;height:1pt;z-index:-251565056;" o:allowincell="f" filled="false" strokecolor="#646464" strokeweight="1.00pt" coordsize="15640,20" coordorigin="0,0" path="m0,10l1564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192" style="position:absolute;margin-left:86.92pt;margin-top:27.7862pt;mso-position-vertical-relative:text;mso-position-horizontal-relative:text;width:119.4pt;height:18.85pt;z-index:-251552768;rotation:330;" fillcolor="#404040" filled="true" stroked="false" type="#_x0000_t136">
          <v:fill opacity="0.400000"/>
          <v:textpath style="font-family:&quot;STSong&quot;;font-size:20;v-text-kern:t;mso-text-shadow:auto" string="仅供内部审核"/>
        </v:shape>
      </w:pict>
    </w:r>
    <w:r>
      <w:pict>
        <v:shape id="PowerPlusWaterMarkObject194" style="position:absolute;margin-left:-13.08pt;margin-top:288.10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491.92pt;margin-top:44.1055pt;mso-position-vertical-relative:page;mso-position-horizontal-relative:page;width:119.4pt;height:18.85pt;z-index:-251553792;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391.92pt;margin-top:288.105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86.92pt;margin-top:532.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13.08pt;margin-top:776.106pt;mso-position-vertical-relative:page;mso-position-horizontal-relative:page;width:119.4pt;height:18.85pt;z-index:-251555840;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491.92pt;margin-top:532.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391.92pt;margin-top:776.106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_x0000_s208" style="position:absolute;margin-left:30pt;margin-top:29.5pt;mso-position-vertical-relative:page;mso-position-horizontal-relative:page;width:535pt;height:1pt;z-index:-2515548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210" style="position:absolute;margin-left:86.92pt;margin-top:27.7862pt;mso-position-vertical-relative:text;mso-position-horizontal-relative:text;width:119.4pt;height:18.85pt;z-index:-251543552;rotation:330;" fillcolor="#404040" filled="true" stroked="false" type="#_x0000_t136">
          <v:fill opacity="0.400000"/>
          <v:textpath style="font-family:&quot;STSong&quot;;font-size:20;v-text-kern:t;mso-text-shadow:auto" string="仅供内部审核"/>
        </v:shape>
      </w:pict>
    </w:r>
    <w:r>
      <w:pict>
        <v:shape id="PowerPlusWaterMarkObject212" style="position:absolute;margin-left:-13.08pt;margin-top:288.105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491.92pt;margin-top:44.1055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391.92pt;margin-top:288.105pt;mso-position-vertical-relative:page;mso-position-horizontal-relative:page;width:119.4pt;height:18.85pt;z-index:-251546624;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86.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13.08pt;margin-top:776.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491.92pt;margin-top:532.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391.92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_x0000_s226" style="position:absolute;margin-left:30pt;margin-top:29.5pt;mso-position-vertical-relative:page;mso-position-horizontal-relative:page;width:535pt;height:1pt;z-index:-2515456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228" style="position:absolute;margin-left:86.92pt;margin-top:27.7862pt;mso-position-vertical-relative:text;mso-position-horizontal-relative:text;width:119.4pt;height:18.85pt;z-index:-251534336;rotation:330;" fillcolor="#404040" filled="true" stroked="false" type="#_x0000_t136">
          <v:fill opacity="0.400000"/>
          <v:textpath style="font-family:&quot;STSong&quot;;font-size:20;v-text-kern:t;mso-text-shadow:auto" string="仅供内部审核"/>
        </v:shape>
      </w:pict>
    </w:r>
    <w:r>
      <w:pict>
        <v:shape id="PowerPlusWaterMarkObject230" style="position:absolute;margin-left:-13.08pt;margin-top:288.10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491.92pt;margin-top:44.1055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391.92pt;margin-top:288.105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86.92pt;margin-top:532.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13.08pt;margin-top:776.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491.92pt;margin-top:532.106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PowerPlusWaterMarkObject242" style="position:absolute;margin-left:391.92pt;margin-top:776.106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_x0000_s244" style="position:absolute;margin-left:30pt;margin-top:29.5pt;mso-position-vertical-relative:page;mso-position-horizontal-relative:page;width:535pt;height:1pt;z-index:-2515363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246" style="position:absolute;margin-left:86.92pt;margin-top:27.7862pt;mso-position-vertical-relative:text;mso-position-horizontal-relative:text;width:119.4pt;height:18.85pt;z-index:-251525120;rotation:330;" fillcolor="#404040" filled="true" stroked="false" type="#_x0000_t136">
          <v:fill opacity="0.400000"/>
          <v:textpath style="font-family:&quot;STSong&quot;;font-size:20;v-text-kern:t;mso-text-shadow:auto" string="仅供内部审核"/>
        </v:shape>
      </w:pict>
    </w:r>
    <w:r>
      <w:pict>
        <v:shape id="PowerPlusWaterMarkObject248" style="position:absolute;margin-left:-13.08pt;margin-top:288.105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491.92pt;margin-top:44.1055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391.92pt;margin-top:288.105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86.92pt;margin-top:532.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13.08pt;margin-top:776.106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491.92pt;margin-top:532.106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60" style="position:absolute;margin-left:391.92pt;margin-top:776.106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_x0000_s262" style="position:absolute;margin-left:30pt;margin-top:29.5pt;mso-position-vertical-relative:page;mso-position-horizontal-relative:page;width:535pt;height:1pt;z-index:-251527168;"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264" style="position:absolute;margin-left:86.92pt;margin-top:27.7862pt;mso-position-vertical-relative:text;mso-position-horizontal-relative:text;width:119.4pt;height:18.85pt;z-index:-251515904;rotation:330;" fillcolor="#404040" filled="true" stroked="false" type="#_x0000_t136">
          <v:fill opacity="0.400000"/>
          <v:textpath style="font-family:&quot;STSong&quot;;font-size:20;v-text-kern:t;mso-text-shadow:auto" string="仅供内部审核"/>
        </v:shape>
      </w:pict>
    </w:r>
    <w:r>
      <w:pict>
        <v:shape id="PowerPlusWaterMarkObject266" style="position:absolute;margin-left:-13.08pt;margin-top:288.105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491.92pt;margin-top:44.1055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391.92pt;margin-top:288.105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86.92pt;margin-top:532.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13.08pt;margin-top:776.106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491.92pt;margin-top:532.106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78" style="position:absolute;margin-left:391.92pt;margin-top:776.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_x0000_s280" style="position:absolute;margin-left:30pt;margin-top:29.5pt;mso-position-vertical-relative:page;mso-position-horizontal-relative:page;width:535pt;height:1pt;z-index:-251517952;"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282" style="position:absolute;margin-left:86.92pt;margin-top:27.7862pt;mso-position-vertical-relative:text;mso-position-horizontal-relative:text;width:119.4pt;height:18.85pt;z-index:-251508736;rotation:330;" fillcolor="#404040" filled="true" stroked="false" type="#_x0000_t136">
          <v:fill opacity="0.400000"/>
          <v:textpath style="font-family:&quot;STSong&quot;;font-size:20;v-text-kern:t;mso-text-shadow:auto" string="仅供内部审核"/>
        </v:shape>
      </w:pict>
    </w:r>
    <w:r>
      <w:pict>
        <v:shape id="PowerPlusWaterMarkObject284" style="position:absolute;margin-left:-13.08pt;margin-top:288.105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491.92pt;margin-top:44.1055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13.08pt;margin-top:776.106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491.92pt;margin-top:532.106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92" style="position:absolute;margin-left:391.92pt;margin-top:776.106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_x0000_s294" style="position:absolute;margin-left:30pt;margin-top:29.5pt;mso-position-vertical-relative:page;mso-position-horizontal-relative:page;width:535pt;height:1pt;z-index:-2515107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776.106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491.92pt;margin-top:532.106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288.105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288.10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34"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pict>
        <v:shape id="PowerPlusWaterMarkObject36" style="position:absolute;margin-left:-13.08pt;margin-top:288.10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86.92pt;margin-top:532.106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491.92pt;margin-top:532.106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391.92pt;margin-top:776.106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_x0000_s50"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52"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pict>
        <v:shape id="PowerPlusWaterMarkObject54" style="position:absolute;margin-left:-13.08pt;margin-top:288.105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288.105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13.08pt;margin-top:776.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391.92pt;margin-top:776.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_x0000_s68"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70"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391.92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13.08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_x0000_s86"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88"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776.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532.106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391.92pt;margin-top:776.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_x0000_s104"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106"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pict>
        <v:shape id="PowerPlusWaterMarkObject108" style="position:absolute;margin-left:-13.08pt;margin-top:288.105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391.92pt;margin-top:288.105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86.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13.08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491.92pt;margin-top:532.106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391.92pt;margin-top:776.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_x0000_s122"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124"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6" style="position:absolute;margin-left:-13.08pt;margin-top:288.105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1.92pt;margin-top:532.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6"/>
      <w:spacing w:before="32" w:line="227" w:lineRule="auto"/>
      <w:rPr>
        <w:rFonts w:ascii="STSong" w:hAnsi="STSong" w:eastAsia="STSong" w:cs="STSong"/>
        <w:sz w:val="16"/>
        <w:szCs w:val="16"/>
      </w:rPr>
    </w:pPr>
    <w:r>
      <w:pict>
        <v:shape id="PowerPlusWaterMarkObject142" style="position:absolute;margin-left:86.92pt;margin-top:27.7862pt;mso-position-vertical-relative:text;mso-position-horizontal-relative:text;width:119.4pt;height:18.85pt;z-index:-251578368;rotation:330;" fillcolor="#404040" filled="true" stroked="false" type="#_x0000_t136">
          <v:fill opacity="0.400000"/>
          <v:textpath style="font-family:&quot;STSong&quot;;font-size:20;v-text-kern:t;mso-text-shadow:auto" string="仅供内部审核"/>
        </v:shape>
      </w:pict>
    </w:r>
    <w:r>
      <w:pict>
        <v:shape id="PowerPlusWaterMarkObject144" style="position:absolute;margin-left:-13.08pt;margin-top:288.105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491.92pt;margin-top:44.1055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391.92pt;margin-top:288.10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86.92pt;margin-top:532.106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13.08pt;margin-top:776.106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491.92pt;margin-top:532.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391.92pt;margin-top:776.106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_x0000_s158" style="position:absolute;margin-left:30pt;margin-top:29.5pt;mso-position-vertical-relative:page;mso-position-horizontal-relative:page;width:535pt;height:1pt;z-index:-2515804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长治高新技术产业开发区投资促进部2024年单位决算公开报告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6.xml"/><Relationship Id="rId8" Type="http://schemas.openxmlformats.org/officeDocument/2006/relationships/footer" Target="footer3.xml"/><Relationship Id="rId79" Type="http://schemas.openxmlformats.org/officeDocument/2006/relationships/fontTable" Target="fontTable.xml"/><Relationship Id="rId78" Type="http://schemas.openxmlformats.org/officeDocument/2006/relationships/styles" Target="styles.xml"/><Relationship Id="rId77" Type="http://schemas.openxmlformats.org/officeDocument/2006/relationships/settings" Target="settings.xml"/><Relationship Id="rId76" Type="http://schemas.openxmlformats.org/officeDocument/2006/relationships/image" Target="media/image19.png"/><Relationship Id="rId75" Type="http://schemas.openxmlformats.org/officeDocument/2006/relationships/footer" Target="footer40.xml"/><Relationship Id="rId74" Type="http://schemas.openxmlformats.org/officeDocument/2006/relationships/image" Target="media/image18.png"/><Relationship Id="rId73" Type="http://schemas.openxmlformats.org/officeDocument/2006/relationships/footer" Target="footer39.xml"/><Relationship Id="rId72" Type="http://schemas.openxmlformats.org/officeDocument/2006/relationships/image" Target="media/image17.png"/><Relationship Id="rId71" Type="http://schemas.openxmlformats.org/officeDocument/2006/relationships/footer" Target="footer38.xml"/><Relationship Id="rId70" Type="http://schemas.openxmlformats.org/officeDocument/2006/relationships/image" Target="media/image16.png"/><Relationship Id="rId7" Type="http://schemas.openxmlformats.org/officeDocument/2006/relationships/header" Target="header5.xml"/><Relationship Id="rId69" Type="http://schemas.openxmlformats.org/officeDocument/2006/relationships/footer" Target="footer37.xml"/><Relationship Id="rId68" Type="http://schemas.openxmlformats.org/officeDocument/2006/relationships/image" Target="media/image15.png"/><Relationship Id="rId67" Type="http://schemas.openxmlformats.org/officeDocument/2006/relationships/footer" Target="footer36.xml"/><Relationship Id="rId66" Type="http://schemas.openxmlformats.org/officeDocument/2006/relationships/image" Target="media/image14.png"/><Relationship Id="rId65" Type="http://schemas.openxmlformats.org/officeDocument/2006/relationships/footer" Target="footer35.xml"/><Relationship Id="rId64" Type="http://schemas.openxmlformats.org/officeDocument/2006/relationships/image" Target="media/image13.png"/><Relationship Id="rId63" Type="http://schemas.openxmlformats.org/officeDocument/2006/relationships/footer" Target="footer34.xml"/><Relationship Id="rId62" Type="http://schemas.openxmlformats.org/officeDocument/2006/relationships/image" Target="media/image12.png"/><Relationship Id="rId61" Type="http://schemas.openxmlformats.org/officeDocument/2006/relationships/footer" Target="footer33.xml"/><Relationship Id="rId60" Type="http://schemas.openxmlformats.org/officeDocument/2006/relationships/image" Target="media/image11.png"/><Relationship Id="rId6" Type="http://schemas.openxmlformats.org/officeDocument/2006/relationships/footer" Target="footer2.xml"/><Relationship Id="rId59" Type="http://schemas.openxmlformats.org/officeDocument/2006/relationships/footer" Target="footer32.xml"/><Relationship Id="rId58" Type="http://schemas.openxmlformats.org/officeDocument/2006/relationships/image" Target="media/image10.png"/><Relationship Id="rId57" Type="http://schemas.openxmlformats.org/officeDocument/2006/relationships/footer" Target="footer31.xml"/><Relationship Id="rId56" Type="http://schemas.openxmlformats.org/officeDocument/2006/relationships/image" Target="media/image9.png"/><Relationship Id="rId55" Type="http://schemas.openxmlformats.org/officeDocument/2006/relationships/footer" Target="footer30.xml"/><Relationship Id="rId54" Type="http://schemas.openxmlformats.org/officeDocument/2006/relationships/image" Target="media/image8.png"/><Relationship Id="rId53" Type="http://schemas.openxmlformats.org/officeDocument/2006/relationships/footer" Target="footer29.xml"/><Relationship Id="rId52" Type="http://schemas.openxmlformats.org/officeDocument/2006/relationships/image" Target="media/image7.png"/><Relationship Id="rId51" Type="http://schemas.openxmlformats.org/officeDocument/2006/relationships/footer" Target="footer28.xml"/><Relationship Id="rId50" Type="http://schemas.openxmlformats.org/officeDocument/2006/relationships/image" Target="media/image6.png"/><Relationship Id="rId5" Type="http://schemas.openxmlformats.org/officeDocument/2006/relationships/header" Target="header4.xml"/><Relationship Id="rId49" Type="http://schemas.openxmlformats.org/officeDocument/2006/relationships/footer" Target="footer27.xml"/><Relationship Id="rId48" Type="http://schemas.openxmlformats.org/officeDocument/2006/relationships/image" Target="media/image5.png"/><Relationship Id="rId47" Type="http://schemas.openxmlformats.org/officeDocument/2006/relationships/footer" Target="footer26.xml"/><Relationship Id="rId46" Type="http://schemas.openxmlformats.org/officeDocument/2006/relationships/image" Target="media/image4.png"/><Relationship Id="rId45" Type="http://schemas.openxmlformats.org/officeDocument/2006/relationships/footer" Target="footer25.xml"/><Relationship Id="rId44" Type="http://schemas.openxmlformats.org/officeDocument/2006/relationships/image" Target="media/image3.png"/><Relationship Id="rId43" Type="http://schemas.openxmlformats.org/officeDocument/2006/relationships/footer" Target="footer24.xml"/><Relationship Id="rId42" Type="http://schemas.openxmlformats.org/officeDocument/2006/relationships/image" Target="media/image2.png"/><Relationship Id="rId41" Type="http://schemas.openxmlformats.org/officeDocument/2006/relationships/footer" Target="footer23.xml"/><Relationship Id="rId40" Type="http://schemas.openxmlformats.org/officeDocument/2006/relationships/image" Target="media/image1.png"/><Relationship Id="rId4" Type="http://schemas.openxmlformats.org/officeDocument/2006/relationships/footer" Target="footer1.xml"/><Relationship Id="rId39" Type="http://schemas.openxmlformats.org/officeDocument/2006/relationships/footer" Target="footer22.xml"/><Relationship Id="rId38" Type="http://schemas.openxmlformats.org/officeDocument/2006/relationships/header" Target="header17.xml"/><Relationship Id="rId37" Type="http://schemas.openxmlformats.org/officeDocument/2006/relationships/footer" Target="footer21.xml"/><Relationship Id="rId36" Type="http://schemas.openxmlformats.org/officeDocument/2006/relationships/header" Target="header16.xml"/><Relationship Id="rId35" Type="http://schemas.openxmlformats.org/officeDocument/2006/relationships/footer" Target="footer20.xml"/><Relationship Id="rId34" Type="http://schemas.openxmlformats.org/officeDocument/2006/relationships/header" Target="header15.xml"/><Relationship Id="rId33" Type="http://schemas.openxmlformats.org/officeDocument/2006/relationships/footer" Target="footer19.xml"/><Relationship Id="rId32" Type="http://schemas.openxmlformats.org/officeDocument/2006/relationships/header" Target="header14.xml"/><Relationship Id="rId31" Type="http://schemas.openxmlformats.org/officeDocument/2006/relationships/footer" Target="footer18.xml"/><Relationship Id="rId30" Type="http://schemas.openxmlformats.org/officeDocument/2006/relationships/header" Target="header13.xml"/><Relationship Id="rId3" Type="http://schemas.openxmlformats.org/officeDocument/2006/relationships/header" Target="header3.xml"/><Relationship Id="rId29" Type="http://schemas.openxmlformats.org/officeDocument/2006/relationships/footer" Target="footer17.xml"/><Relationship Id="rId28" Type="http://schemas.openxmlformats.org/officeDocument/2006/relationships/header" Target="header12.xml"/><Relationship Id="rId27" Type="http://schemas.openxmlformats.org/officeDocument/2006/relationships/footer" Target="footer16.xml"/><Relationship Id="rId26" Type="http://schemas.openxmlformats.org/officeDocument/2006/relationships/header" Target="header11.xml"/><Relationship Id="rId25" Type="http://schemas.openxmlformats.org/officeDocument/2006/relationships/footer" Target="footer15.xml"/><Relationship Id="rId24" Type="http://schemas.openxmlformats.org/officeDocument/2006/relationships/footer" Target="footer14.xml"/><Relationship Id="rId23" Type="http://schemas.openxmlformats.org/officeDocument/2006/relationships/footer" Target="footer13.xml"/><Relationship Id="rId22" Type="http://schemas.openxmlformats.org/officeDocument/2006/relationships/footer" Target="footer12.xml"/><Relationship Id="rId21" Type="http://schemas.openxmlformats.org/officeDocument/2006/relationships/header" Target="header10.xml"/><Relationship Id="rId20" Type="http://schemas.openxmlformats.org/officeDocument/2006/relationships/footer" Target="footer11.xml"/><Relationship Id="rId2" Type="http://schemas.openxmlformats.org/officeDocument/2006/relationships/header" Target="header2.xml"/><Relationship Id="rId19" Type="http://schemas.openxmlformats.org/officeDocument/2006/relationships/footer" Target="footer10.xml"/><Relationship Id="rId18" Type="http://schemas.openxmlformats.org/officeDocument/2006/relationships/header" Target="header9.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8.xml"/><Relationship Id="rId12" Type="http://schemas.openxmlformats.org/officeDocument/2006/relationships/footer" Target="footer5.xml"/><Relationship Id="rId11" Type="http://schemas.openxmlformats.org/officeDocument/2006/relationships/header" Target="header7.xml"/><Relationship Id="rId10" Type="http://schemas.openxmlformats.org/officeDocument/2006/relationships/footer" Target="footer4.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2025-07-31T17:04:37Z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2025-08-01T15:41:41</vt:filetime>
  </property>
</Properties>
</file>